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hd w:val="clear" w:color="auto" w:fill="FFFFFF"/>
        <w:spacing w:line="580" w:lineRule="atLeast"/>
        <w:ind w:firstLine="640"/>
        <w:jc w:val="center"/>
        <w:rPr>
          <w:rFonts w:hint="default" w:cs="黑体" w:asciiTheme="minorEastAsia" w:hAnsiTheme="minorEastAsia" w:eastAsiaTheme="minorEastAsia"/>
          <w:b/>
          <w:bCs/>
          <w:color w:val="000000"/>
          <w:sz w:val="52"/>
          <w:szCs w:val="52"/>
          <w:shd w:val="clear" w:color="auto" w:fill="FFFFFF"/>
          <w:lang w:val="en-US" w:eastAsia="zh-CN"/>
        </w:rPr>
      </w:pPr>
    </w:p>
    <w:p>
      <w:pPr>
        <w:widowControl/>
        <w:shd w:val="clear" w:color="auto" w:fill="FFFFFF"/>
        <w:spacing w:line="580" w:lineRule="atLeast"/>
        <w:ind w:firstLine="640"/>
        <w:jc w:val="center"/>
        <w:rPr>
          <w:rFonts w:hint="default" w:cs="黑体" w:asciiTheme="minorEastAsia" w:hAnsiTheme="minorEastAsia" w:eastAsiaTheme="minorEastAsia"/>
          <w:b/>
          <w:bCs/>
          <w:color w:val="000000"/>
          <w:sz w:val="52"/>
          <w:szCs w:val="52"/>
          <w:shd w:val="clear" w:color="auto" w:fill="FFFFFF"/>
          <w:lang w:val="en-US"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72"/>
          <w:szCs w:val="72"/>
          <w:shd w:val="clear" w:color="auto" w:fill="FFFFFF"/>
          <w:lang w:eastAsia="zh-CN"/>
        </w:rPr>
      </w:pPr>
      <w:r>
        <w:rPr>
          <w:rFonts w:hint="eastAsia" w:cs="黑体" w:asciiTheme="minorEastAsia" w:hAnsiTheme="minorEastAsia" w:eastAsiaTheme="minorEastAsia"/>
          <w:b/>
          <w:bCs/>
          <w:color w:val="000000"/>
          <w:sz w:val="72"/>
          <w:szCs w:val="72"/>
          <w:shd w:val="clear" w:color="auto" w:fill="FFFFFF"/>
          <w:lang w:eastAsia="zh-CN"/>
        </w:rPr>
        <w:t>宿州航科中等专业学校</w:t>
      </w: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72"/>
          <w:szCs w:val="72"/>
          <w:shd w:val="clear" w:color="auto" w:fill="FFFFFF"/>
          <w:lang w:val="en-US" w:eastAsia="zh-CN"/>
        </w:rPr>
      </w:pPr>
      <w:r>
        <w:rPr>
          <w:rFonts w:hint="eastAsia" w:cs="黑体" w:asciiTheme="minorEastAsia" w:hAnsiTheme="minorEastAsia" w:eastAsiaTheme="minorEastAsia"/>
          <w:b/>
          <w:bCs/>
          <w:color w:val="000000"/>
          <w:sz w:val="72"/>
          <w:szCs w:val="72"/>
          <w:shd w:val="clear" w:color="auto" w:fill="FFFFFF"/>
          <w:lang w:val="en-US" w:eastAsia="zh-CN"/>
        </w:rPr>
        <w:t>2019年质量年度报告</w:t>
      </w: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r>
        <w:rPr>
          <w:rFonts w:hint="eastAsia" w:cs="黑体" w:asciiTheme="minorEastAsia" w:hAnsiTheme="minorEastAsia" w:eastAsiaTheme="minorEastAsia"/>
          <w:b/>
          <w:bCs/>
          <w:color w:val="000000"/>
          <w:sz w:val="44"/>
          <w:szCs w:val="44"/>
          <w:shd w:val="clear" w:color="auto" w:fill="FFFFFF"/>
          <w:lang w:eastAsia="zh-CN"/>
        </w:rPr>
        <w:drawing>
          <wp:anchor distT="0" distB="0" distL="114300" distR="114300" simplePos="0" relativeHeight="251660288" behindDoc="0" locked="0" layoutInCell="1" allowOverlap="1">
            <wp:simplePos x="0" y="0"/>
            <wp:positionH relativeFrom="column">
              <wp:posOffset>1836420</wp:posOffset>
            </wp:positionH>
            <wp:positionV relativeFrom="paragraph">
              <wp:posOffset>236855</wp:posOffset>
            </wp:positionV>
            <wp:extent cx="1847215" cy="1847215"/>
            <wp:effectExtent l="0" t="0" r="635" b="635"/>
            <wp:wrapNone/>
            <wp:docPr id="1" name="图片 1" descr="e52cda437d0ac225de4bada60d7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2cda437d0ac225de4bada60d79022"/>
                    <pic:cNvPicPr>
                      <a:picLocks noChangeAspect="1"/>
                    </pic:cNvPicPr>
                  </pic:nvPicPr>
                  <pic:blipFill>
                    <a:blip r:embed="rId6"/>
                    <a:stretch>
                      <a:fillRect/>
                    </a:stretch>
                  </pic:blipFill>
                  <pic:spPr>
                    <a:xfrm>
                      <a:off x="0" y="0"/>
                      <a:ext cx="1847215" cy="1847215"/>
                    </a:xfrm>
                    <a:prstGeom prst="rect">
                      <a:avLst/>
                    </a:prstGeom>
                  </pic:spPr>
                </pic:pic>
              </a:graphicData>
            </a:graphic>
          </wp:anchor>
        </w:drawing>
      </w: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val="en-US" w:eastAsia="zh-CN"/>
        </w:rPr>
      </w:pPr>
      <w:r>
        <w:rPr>
          <w:rFonts w:hint="eastAsia" w:cs="黑体" w:asciiTheme="minorEastAsia" w:hAnsiTheme="minorEastAsia" w:eastAsiaTheme="minorEastAsia"/>
          <w:b/>
          <w:bCs/>
          <w:color w:val="000000"/>
          <w:sz w:val="44"/>
          <w:szCs w:val="44"/>
          <w:shd w:val="clear" w:color="auto" w:fill="FFFFFF"/>
          <w:lang w:eastAsia="zh-CN"/>
        </w:rPr>
        <w:t>安徽</w:t>
      </w:r>
      <w:r>
        <w:rPr>
          <w:rFonts w:hint="eastAsia" w:cs="黑体" w:asciiTheme="minorEastAsia" w:hAnsiTheme="minorEastAsia" w:eastAsiaTheme="minorEastAsia"/>
          <w:b/>
          <w:bCs/>
          <w:color w:val="000000"/>
          <w:sz w:val="44"/>
          <w:szCs w:val="44"/>
          <w:shd w:val="clear" w:color="auto" w:fill="FFFFFF"/>
          <w:lang w:val="en-US" w:eastAsia="zh-CN"/>
        </w:rPr>
        <w:t>·宿州</w:t>
      </w: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pPr>
    </w:p>
    <w:sdt>
      <w:sdtPr>
        <w:rPr>
          <w:rFonts w:hint="eastAsia" w:asciiTheme="majorEastAsia" w:hAnsiTheme="majorEastAsia" w:eastAsiaTheme="majorEastAsia" w:cstheme="majorEastAsia"/>
          <w:b/>
          <w:bCs/>
          <w:kern w:val="2"/>
          <w:sz w:val="52"/>
          <w:szCs w:val="52"/>
          <w:lang w:val="en-US" w:eastAsia="zh-CN" w:bidi="ar-SA"/>
        </w:rPr>
        <w:id w:val="147480853"/>
        <w15:color w:val="DBDBDB"/>
        <w:docPartObj>
          <w:docPartGallery w:val="Table of Contents"/>
          <w:docPartUnique/>
        </w:docPartObj>
      </w:sdtPr>
      <w:sdtEndPr>
        <w:rPr>
          <w:rFonts w:hint="eastAsia" w:cs="黑体" w:asciiTheme="minorEastAsia" w:hAnsiTheme="minorEastAsia" w:eastAsiaTheme="minorEastAsia"/>
          <w:b/>
          <w:bCs/>
          <w:color w:val="000000"/>
          <w:kern w:val="2"/>
          <w:sz w:val="21"/>
          <w:szCs w:val="44"/>
          <w:shd w:val="clear" w:color="auto" w:fill="FFFFFF"/>
          <w:lang w:val="en-US" w:eastAsia="zh-CN" w:bidi="ar-SA"/>
        </w:rPr>
      </w:sdtEndPr>
      <w:sdtContent>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目</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rPr>
            <w:t>录</w:t>
          </w:r>
        </w:p>
        <w:p>
          <w:pPr>
            <w:pStyle w:val="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pPr>
          <w:r>
            <w:rPr>
              <w:rFonts w:hint="eastAsia" w:cs="黑体" w:asciiTheme="minorEastAsia" w:hAnsiTheme="minorEastAsia" w:eastAsiaTheme="minorEastAsia"/>
              <w:b/>
              <w:bCs/>
              <w:color w:val="000000"/>
              <w:sz w:val="44"/>
              <w:szCs w:val="44"/>
              <w:shd w:val="clear" w:color="auto" w:fill="FFFFFF"/>
              <w:lang w:eastAsia="zh-CN"/>
            </w:rPr>
            <w:fldChar w:fldCharType="begin"/>
          </w:r>
          <w:r>
            <w:rPr>
              <w:rFonts w:hint="eastAsia" w:cs="黑体" w:asciiTheme="minorEastAsia" w:hAnsiTheme="minorEastAsia" w:eastAsiaTheme="minorEastAsia"/>
              <w:b/>
              <w:bCs/>
              <w:color w:val="000000"/>
              <w:sz w:val="44"/>
              <w:szCs w:val="44"/>
              <w:shd w:val="clear" w:color="auto" w:fill="FFFFFF"/>
              <w:lang w:eastAsia="zh-CN"/>
            </w:rPr>
            <w:instrText xml:space="preserve">TOC \o "1-3" \h \u </w:instrText>
          </w:r>
          <w:r>
            <w:rPr>
              <w:rFonts w:hint="eastAsia" w:cs="黑体" w:asciiTheme="minorEastAsia" w:hAnsiTheme="minorEastAsia" w:eastAsiaTheme="minorEastAsia"/>
              <w:b/>
              <w:bCs/>
              <w:color w:val="000000"/>
              <w:sz w:val="44"/>
              <w:szCs w:val="44"/>
              <w:shd w:val="clear" w:color="auto" w:fill="FFFFFF"/>
              <w:lang w:eastAsia="zh-CN"/>
            </w:rPr>
            <w:fldChar w:fldCharType="separate"/>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_Toc22639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1、</w:t>
          </w:r>
          <w:r>
            <w:rPr>
              <w:rFonts w:hint="eastAsia" w:eastAsia="宋体"/>
              <w:sz w:val="28"/>
            </w:rPr>
            <w:t>学校基本情况</w:t>
          </w:r>
          <w:r>
            <w:rPr>
              <w:rFonts w:eastAsia="宋体"/>
              <w:sz w:val="28"/>
            </w:rPr>
            <w:tab/>
          </w:r>
          <w:r>
            <w:rPr>
              <w:rFonts w:eastAsia="宋体"/>
              <w:sz w:val="28"/>
            </w:rPr>
            <w:fldChar w:fldCharType="begin"/>
          </w:r>
          <w:r>
            <w:rPr>
              <w:rFonts w:eastAsia="宋体"/>
              <w:sz w:val="28"/>
            </w:rPr>
            <w:instrText xml:space="preserve"> PAGEREF _Toc22639 </w:instrText>
          </w:r>
          <w:r>
            <w:rPr>
              <w:rFonts w:eastAsia="宋体"/>
              <w:sz w:val="28"/>
            </w:rPr>
            <w:fldChar w:fldCharType="separate"/>
          </w:r>
          <w:r>
            <w:rPr>
              <w:rFonts w:eastAsia="宋体"/>
              <w:sz w:val="28"/>
            </w:rPr>
            <w:t>1</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_Toc10173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rPr>
            <w:t>1</w:t>
          </w:r>
          <w:r>
            <w:rPr>
              <w:rFonts w:hint="eastAsia" w:ascii="仿宋" w:hAnsi="仿宋" w:eastAsia="宋体" w:cs="仿宋"/>
              <w:sz w:val="28"/>
              <w:szCs w:val="30"/>
              <w:lang w:val="en-US" w:eastAsia="zh-CN"/>
            </w:rPr>
            <w:t>.1 学校</w:t>
          </w:r>
          <w:r>
            <w:rPr>
              <w:rFonts w:hint="eastAsia" w:ascii="仿宋" w:hAnsi="仿宋" w:eastAsia="宋体" w:cs="仿宋"/>
              <w:sz w:val="28"/>
              <w:szCs w:val="30"/>
            </w:rPr>
            <w:t>概况</w:t>
          </w:r>
          <w:r>
            <w:rPr>
              <w:rFonts w:eastAsia="宋体"/>
              <w:sz w:val="28"/>
            </w:rPr>
            <w:tab/>
          </w:r>
          <w:r>
            <w:rPr>
              <w:rFonts w:eastAsia="宋体"/>
              <w:sz w:val="28"/>
            </w:rPr>
            <w:fldChar w:fldCharType="begin"/>
          </w:r>
          <w:r>
            <w:rPr>
              <w:rFonts w:eastAsia="宋体"/>
              <w:sz w:val="28"/>
            </w:rPr>
            <w:instrText xml:space="preserve"> PAGEREF _Toc10173 </w:instrText>
          </w:r>
          <w:r>
            <w:rPr>
              <w:rFonts w:eastAsia="宋体"/>
              <w:sz w:val="28"/>
            </w:rPr>
            <w:fldChar w:fldCharType="separate"/>
          </w:r>
          <w:r>
            <w:rPr>
              <w:rFonts w:eastAsia="宋体"/>
              <w:sz w:val="28"/>
            </w:rPr>
            <w:t>1</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_Toc25488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1.</w:t>
          </w:r>
          <w:r>
            <w:rPr>
              <w:rFonts w:hint="eastAsia" w:ascii="仿宋" w:hAnsi="仿宋" w:eastAsia="宋体" w:cs="仿宋"/>
              <w:sz w:val="28"/>
              <w:szCs w:val="30"/>
            </w:rPr>
            <w:t>2</w:t>
          </w:r>
          <w:r>
            <w:rPr>
              <w:rFonts w:hint="eastAsia" w:ascii="仿宋" w:hAnsi="仿宋" w:eastAsia="宋体" w:cs="仿宋"/>
              <w:sz w:val="28"/>
              <w:szCs w:val="30"/>
              <w:lang w:val="en-US" w:eastAsia="zh-CN"/>
            </w:rPr>
            <w:t xml:space="preserve"> </w:t>
          </w:r>
          <w:r>
            <w:rPr>
              <w:rFonts w:hint="eastAsia" w:ascii="仿宋" w:hAnsi="仿宋" w:eastAsia="宋体" w:cs="仿宋"/>
              <w:sz w:val="28"/>
              <w:szCs w:val="30"/>
            </w:rPr>
            <w:t>学生情况</w:t>
          </w:r>
          <w:r>
            <w:rPr>
              <w:rFonts w:eastAsia="宋体"/>
              <w:sz w:val="28"/>
            </w:rPr>
            <w:tab/>
          </w:r>
          <w:r>
            <w:rPr>
              <w:rFonts w:eastAsia="宋体"/>
              <w:sz w:val="28"/>
            </w:rPr>
            <w:fldChar w:fldCharType="begin"/>
          </w:r>
          <w:r>
            <w:rPr>
              <w:rFonts w:eastAsia="宋体"/>
              <w:sz w:val="28"/>
            </w:rPr>
            <w:instrText xml:space="preserve"> PAGEREF _Toc25488 </w:instrText>
          </w:r>
          <w:r>
            <w:rPr>
              <w:rFonts w:eastAsia="宋体"/>
              <w:sz w:val="28"/>
            </w:rPr>
            <w:fldChar w:fldCharType="separate"/>
          </w:r>
          <w:r>
            <w:rPr>
              <w:rFonts w:eastAsia="宋体"/>
              <w:sz w:val="28"/>
            </w:rPr>
            <w:t>2</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_Toc24978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1.</w:t>
          </w:r>
          <w:r>
            <w:rPr>
              <w:rFonts w:hint="eastAsia" w:ascii="仿宋" w:hAnsi="仿宋" w:eastAsia="宋体" w:cs="仿宋"/>
              <w:sz w:val="28"/>
              <w:szCs w:val="30"/>
            </w:rPr>
            <w:t>3</w:t>
          </w:r>
          <w:r>
            <w:rPr>
              <w:rFonts w:hint="eastAsia" w:ascii="仿宋" w:hAnsi="仿宋" w:eastAsia="宋体" w:cs="仿宋"/>
              <w:sz w:val="28"/>
              <w:szCs w:val="30"/>
              <w:lang w:val="en-US" w:eastAsia="zh-CN"/>
            </w:rPr>
            <w:t xml:space="preserve"> </w:t>
          </w:r>
          <w:r>
            <w:rPr>
              <w:rFonts w:hint="eastAsia" w:ascii="仿宋" w:hAnsi="仿宋" w:eastAsia="宋体" w:cs="仿宋"/>
              <w:sz w:val="28"/>
              <w:szCs w:val="30"/>
            </w:rPr>
            <w:t>教师队伍</w:t>
          </w:r>
          <w:r>
            <w:rPr>
              <w:rFonts w:eastAsia="宋体"/>
              <w:sz w:val="28"/>
            </w:rPr>
            <w:tab/>
          </w:r>
          <w:r>
            <w:rPr>
              <w:rFonts w:eastAsia="宋体"/>
              <w:sz w:val="28"/>
            </w:rPr>
            <w:fldChar w:fldCharType="begin"/>
          </w:r>
          <w:r>
            <w:rPr>
              <w:rFonts w:eastAsia="宋体"/>
              <w:sz w:val="28"/>
            </w:rPr>
            <w:instrText xml:space="preserve"> PAGEREF _Toc24978 </w:instrText>
          </w:r>
          <w:r>
            <w:rPr>
              <w:rFonts w:eastAsia="宋体"/>
              <w:sz w:val="28"/>
            </w:rPr>
            <w:fldChar w:fldCharType="separate"/>
          </w:r>
          <w:r>
            <w:rPr>
              <w:rFonts w:eastAsia="宋体"/>
              <w:sz w:val="28"/>
            </w:rPr>
            <w:t>2</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_Toc1799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1.</w:t>
          </w:r>
          <w:r>
            <w:rPr>
              <w:rFonts w:hint="eastAsia" w:ascii="仿宋" w:hAnsi="仿宋" w:eastAsia="宋体" w:cs="仿宋"/>
              <w:sz w:val="28"/>
              <w:szCs w:val="30"/>
            </w:rPr>
            <w:t>4</w:t>
          </w:r>
          <w:r>
            <w:rPr>
              <w:rFonts w:hint="eastAsia" w:ascii="仿宋" w:hAnsi="仿宋" w:eastAsia="宋体" w:cs="仿宋"/>
              <w:sz w:val="28"/>
              <w:szCs w:val="30"/>
              <w:lang w:val="en-US" w:eastAsia="zh-CN"/>
            </w:rPr>
            <w:t xml:space="preserve"> </w:t>
          </w:r>
          <w:r>
            <w:rPr>
              <w:rFonts w:hint="eastAsia" w:ascii="仿宋" w:hAnsi="仿宋" w:eastAsia="宋体" w:cs="仿宋"/>
              <w:sz w:val="28"/>
              <w:szCs w:val="30"/>
            </w:rPr>
            <w:t>设施设备</w:t>
          </w:r>
          <w:r>
            <w:rPr>
              <w:rFonts w:eastAsia="宋体"/>
              <w:sz w:val="28"/>
            </w:rPr>
            <w:tab/>
          </w:r>
          <w:r>
            <w:rPr>
              <w:rFonts w:eastAsia="宋体"/>
              <w:sz w:val="28"/>
            </w:rPr>
            <w:fldChar w:fldCharType="begin"/>
          </w:r>
          <w:r>
            <w:rPr>
              <w:rFonts w:eastAsia="宋体"/>
              <w:sz w:val="28"/>
            </w:rPr>
            <w:instrText xml:space="preserve"> PAGEREF _Toc1799 </w:instrText>
          </w:r>
          <w:r>
            <w:rPr>
              <w:rFonts w:eastAsia="宋体"/>
              <w:sz w:val="28"/>
            </w:rPr>
            <w:fldChar w:fldCharType="separate"/>
          </w:r>
          <w:r>
            <w:rPr>
              <w:rFonts w:eastAsia="宋体"/>
              <w:sz w:val="28"/>
            </w:rPr>
            <w:t>2</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_Toc23655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2、</w:t>
          </w:r>
          <w:r>
            <w:rPr>
              <w:rFonts w:hint="eastAsia" w:eastAsia="宋体"/>
              <w:sz w:val="28"/>
            </w:rPr>
            <w:t>学生发展</w:t>
          </w:r>
          <w:r>
            <w:rPr>
              <w:rFonts w:eastAsia="宋体"/>
              <w:sz w:val="28"/>
            </w:rPr>
            <w:tab/>
          </w:r>
          <w:r>
            <w:rPr>
              <w:rFonts w:eastAsia="宋体"/>
              <w:sz w:val="28"/>
            </w:rPr>
            <w:fldChar w:fldCharType="begin"/>
          </w:r>
          <w:r>
            <w:rPr>
              <w:rFonts w:eastAsia="宋体"/>
              <w:sz w:val="28"/>
            </w:rPr>
            <w:instrText xml:space="preserve"> PAGEREF _Toc23655 </w:instrText>
          </w:r>
          <w:r>
            <w:rPr>
              <w:rFonts w:eastAsia="宋体"/>
              <w:sz w:val="28"/>
            </w:rPr>
            <w:fldChar w:fldCharType="separate"/>
          </w:r>
          <w:r>
            <w:rPr>
              <w:rFonts w:eastAsia="宋体"/>
              <w:sz w:val="28"/>
            </w:rPr>
            <w:t>3</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_Toc24189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2.</w:t>
          </w:r>
          <w:r>
            <w:rPr>
              <w:rFonts w:hint="eastAsia" w:ascii="仿宋" w:hAnsi="仿宋" w:eastAsia="宋体" w:cs="仿宋"/>
              <w:sz w:val="28"/>
              <w:szCs w:val="30"/>
            </w:rPr>
            <w:t>1学生素质：</w:t>
          </w:r>
          <w:r>
            <w:rPr>
              <w:rFonts w:eastAsia="宋体"/>
              <w:sz w:val="28"/>
            </w:rPr>
            <w:tab/>
          </w:r>
          <w:r>
            <w:rPr>
              <w:rFonts w:eastAsia="宋体"/>
              <w:sz w:val="28"/>
            </w:rPr>
            <w:fldChar w:fldCharType="begin"/>
          </w:r>
          <w:r>
            <w:rPr>
              <w:rFonts w:eastAsia="宋体"/>
              <w:sz w:val="28"/>
            </w:rPr>
            <w:instrText xml:space="preserve"> PAGEREF _Toc24189 </w:instrText>
          </w:r>
          <w:r>
            <w:rPr>
              <w:rFonts w:eastAsia="宋体"/>
              <w:sz w:val="28"/>
            </w:rPr>
            <w:fldChar w:fldCharType="separate"/>
          </w:r>
          <w:r>
            <w:rPr>
              <w:rFonts w:eastAsia="宋体"/>
              <w:sz w:val="28"/>
            </w:rPr>
            <w:t>3</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_Toc5962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rPr>
            <w:t>2</w:t>
          </w:r>
          <w:r>
            <w:rPr>
              <w:rFonts w:hint="eastAsia" w:ascii="仿宋" w:hAnsi="仿宋" w:eastAsia="宋体" w:cs="仿宋"/>
              <w:sz w:val="28"/>
              <w:szCs w:val="30"/>
              <w:lang w:val="en-US" w:eastAsia="zh-CN"/>
            </w:rPr>
            <w:t xml:space="preserve">.2 </w:t>
          </w:r>
          <w:r>
            <w:rPr>
              <w:rFonts w:hint="eastAsia" w:ascii="仿宋" w:hAnsi="仿宋" w:eastAsia="宋体" w:cs="仿宋"/>
              <w:sz w:val="28"/>
              <w:szCs w:val="30"/>
            </w:rPr>
            <w:t>在校体验：</w:t>
          </w:r>
          <w:r>
            <w:rPr>
              <w:rFonts w:eastAsia="宋体"/>
              <w:sz w:val="28"/>
            </w:rPr>
            <w:tab/>
          </w:r>
          <w:r>
            <w:rPr>
              <w:rFonts w:eastAsia="宋体"/>
              <w:sz w:val="28"/>
            </w:rPr>
            <w:fldChar w:fldCharType="begin"/>
          </w:r>
          <w:r>
            <w:rPr>
              <w:rFonts w:eastAsia="宋体"/>
              <w:sz w:val="28"/>
            </w:rPr>
            <w:instrText xml:space="preserve"> PAGEREF _Toc5962 </w:instrText>
          </w:r>
          <w:r>
            <w:rPr>
              <w:rFonts w:eastAsia="宋体"/>
              <w:sz w:val="28"/>
            </w:rPr>
            <w:fldChar w:fldCharType="separate"/>
          </w:r>
          <w:r>
            <w:rPr>
              <w:rFonts w:eastAsia="宋体"/>
              <w:sz w:val="28"/>
            </w:rPr>
            <w:t>4</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_Toc7847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2.3</w:t>
          </w:r>
          <w:r>
            <w:rPr>
              <w:rFonts w:hint="eastAsia" w:ascii="仿宋" w:hAnsi="仿宋" w:eastAsia="宋体" w:cs="仿宋"/>
              <w:sz w:val="28"/>
              <w:szCs w:val="30"/>
            </w:rPr>
            <w:t>资助情况：</w:t>
          </w:r>
          <w:r>
            <w:rPr>
              <w:rFonts w:eastAsia="宋体"/>
              <w:sz w:val="28"/>
            </w:rPr>
            <w:tab/>
          </w:r>
          <w:r>
            <w:rPr>
              <w:rFonts w:eastAsia="宋体"/>
              <w:sz w:val="28"/>
            </w:rPr>
            <w:fldChar w:fldCharType="begin"/>
          </w:r>
          <w:r>
            <w:rPr>
              <w:rFonts w:eastAsia="宋体"/>
              <w:sz w:val="28"/>
            </w:rPr>
            <w:instrText xml:space="preserve"> PAGEREF _Toc7847 </w:instrText>
          </w:r>
          <w:r>
            <w:rPr>
              <w:rFonts w:eastAsia="宋体"/>
              <w:sz w:val="28"/>
            </w:rPr>
            <w:fldChar w:fldCharType="separate"/>
          </w:r>
          <w:r>
            <w:rPr>
              <w:rFonts w:eastAsia="宋体"/>
              <w:sz w:val="28"/>
            </w:rPr>
            <w:t>4</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_Toc26230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2.4 就业质量</w:t>
          </w:r>
          <w:r>
            <w:rPr>
              <w:rFonts w:eastAsia="宋体"/>
              <w:sz w:val="28"/>
            </w:rPr>
            <w:tab/>
          </w:r>
          <w:r>
            <w:rPr>
              <w:rFonts w:eastAsia="宋体"/>
              <w:sz w:val="28"/>
            </w:rPr>
            <w:fldChar w:fldCharType="begin"/>
          </w:r>
          <w:r>
            <w:rPr>
              <w:rFonts w:eastAsia="宋体"/>
              <w:sz w:val="28"/>
            </w:rPr>
            <w:instrText xml:space="preserve"> PAGEREF _Toc26230 </w:instrText>
          </w:r>
          <w:r>
            <w:rPr>
              <w:rFonts w:eastAsia="宋体"/>
              <w:sz w:val="28"/>
            </w:rPr>
            <w:fldChar w:fldCharType="separate"/>
          </w:r>
          <w:r>
            <w:rPr>
              <w:rFonts w:eastAsia="宋体"/>
              <w:sz w:val="28"/>
            </w:rPr>
            <w:t>6</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_Toc23492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2.</w:t>
          </w:r>
          <w:r>
            <w:rPr>
              <w:rFonts w:hint="eastAsia" w:ascii="仿宋" w:hAnsi="仿宋" w:eastAsia="宋体" w:cs="仿宋"/>
              <w:sz w:val="28"/>
              <w:szCs w:val="30"/>
            </w:rPr>
            <w:t>5</w:t>
          </w:r>
          <w:r>
            <w:rPr>
              <w:rFonts w:hint="eastAsia" w:ascii="仿宋" w:hAnsi="仿宋" w:eastAsia="宋体" w:cs="仿宋"/>
              <w:sz w:val="28"/>
              <w:szCs w:val="30"/>
              <w:lang w:val="en-US" w:eastAsia="zh-CN"/>
            </w:rPr>
            <w:t xml:space="preserve"> </w:t>
          </w:r>
          <w:r>
            <w:rPr>
              <w:rFonts w:hint="eastAsia" w:ascii="仿宋" w:hAnsi="仿宋" w:eastAsia="宋体" w:cs="仿宋"/>
              <w:sz w:val="28"/>
              <w:szCs w:val="30"/>
            </w:rPr>
            <w:t>职业发展：</w:t>
          </w:r>
          <w:r>
            <w:rPr>
              <w:rFonts w:eastAsia="宋体"/>
              <w:sz w:val="28"/>
            </w:rPr>
            <w:tab/>
          </w:r>
          <w:r>
            <w:rPr>
              <w:rFonts w:eastAsia="宋体"/>
              <w:sz w:val="28"/>
            </w:rPr>
            <w:fldChar w:fldCharType="begin"/>
          </w:r>
          <w:r>
            <w:rPr>
              <w:rFonts w:eastAsia="宋体"/>
              <w:sz w:val="28"/>
            </w:rPr>
            <w:instrText xml:space="preserve"> PAGEREF _Toc23492 </w:instrText>
          </w:r>
          <w:r>
            <w:rPr>
              <w:rFonts w:eastAsia="宋体"/>
              <w:sz w:val="28"/>
            </w:rPr>
            <w:fldChar w:fldCharType="separate"/>
          </w:r>
          <w:r>
            <w:rPr>
              <w:rFonts w:eastAsia="宋体"/>
              <w:sz w:val="28"/>
            </w:rPr>
            <w:t>6</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hint="eastAsia" w:eastAsia="宋体" w:cs="黑体" w:asciiTheme="minorEastAsia" w:hAnsiTheme="minorEastAsia"/>
              <w:bCs/>
              <w:color w:val="000000"/>
              <w:sz w:val="28"/>
              <w:szCs w:val="44"/>
              <w:shd w:val="clear" w:color="auto" w:fill="FFFFFF"/>
              <w:lang w:eastAsia="zh-CN"/>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_Toc8793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3、</w:t>
          </w:r>
          <w:r>
            <w:rPr>
              <w:rFonts w:hint="eastAsia" w:eastAsia="宋体"/>
              <w:sz w:val="28"/>
            </w:rPr>
            <w:t>质量保障措施</w:t>
          </w:r>
          <w:r>
            <w:rPr>
              <w:rFonts w:eastAsia="宋体"/>
              <w:sz w:val="28"/>
            </w:rPr>
            <w:tab/>
          </w:r>
          <w:r>
            <w:rPr>
              <w:rFonts w:eastAsia="宋体"/>
              <w:sz w:val="28"/>
            </w:rPr>
            <w:fldChar w:fldCharType="begin"/>
          </w:r>
          <w:r>
            <w:rPr>
              <w:rFonts w:eastAsia="宋体"/>
              <w:sz w:val="28"/>
            </w:rPr>
            <w:instrText xml:space="preserve"> PAGEREF _Toc8793 </w:instrText>
          </w:r>
          <w:r>
            <w:rPr>
              <w:rFonts w:eastAsia="宋体"/>
              <w:sz w:val="28"/>
            </w:rPr>
            <w:fldChar w:fldCharType="separate"/>
          </w:r>
          <w:r>
            <w:rPr>
              <w:rFonts w:eastAsia="宋体"/>
              <w:sz w:val="28"/>
            </w:rPr>
            <w:t>7</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1专业动态调</w:t>
          </w:r>
          <w:r>
            <w:rPr>
              <w:rFonts w:hint="eastAsia" w:asciiTheme="minorEastAsia" w:hAnsiTheme="minorEastAsia" w:eastAsiaTheme="minorEastAsia" w:cstheme="minorEastAsia"/>
              <w:sz w:val="28"/>
              <w:szCs w:val="28"/>
              <w:lang w:eastAsia="zh-CN"/>
            </w:rPr>
            <w:t>整</w:t>
          </w:r>
          <w:r>
            <w:rPr>
              <w:rFonts w:hint="eastAsia" w:asciiTheme="minorEastAsia" w:hAnsiTheme="minorEastAsia" w:eastAsiaTheme="minorEastAsia" w:cstheme="minorEastAsia"/>
              <w:sz w:val="28"/>
              <w:szCs w:val="28"/>
              <w:lang w:val="en-US" w:eastAsia="zh-CN"/>
            </w:rPr>
            <w:t>...................................... 7</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3.2教育教学改革...................................... 9</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3.3 </w:t>
          </w:r>
          <w:r>
            <w:rPr>
              <w:rFonts w:hint="eastAsia" w:asciiTheme="minorEastAsia" w:hAnsiTheme="minorEastAsia" w:eastAsiaTheme="minorEastAsia" w:cstheme="minorEastAsia"/>
              <w:sz w:val="28"/>
              <w:szCs w:val="28"/>
            </w:rPr>
            <w:t>教师</w:t>
          </w:r>
          <w:r>
            <w:rPr>
              <w:rFonts w:hint="eastAsia" w:asciiTheme="minorEastAsia" w:hAnsiTheme="minorEastAsia" w:eastAsiaTheme="minorEastAsia" w:cstheme="minorEastAsia"/>
              <w:sz w:val="28"/>
              <w:szCs w:val="28"/>
              <w:lang w:eastAsia="zh-CN"/>
            </w:rPr>
            <w:t>培养</w:t>
          </w:r>
          <w:r>
            <w:rPr>
              <w:rFonts w:hint="eastAsia" w:asciiTheme="minorEastAsia" w:hAnsiTheme="minorEastAsia" w:eastAsiaTheme="minorEastAsia" w:cstheme="minorEastAsia"/>
              <w:sz w:val="28"/>
              <w:szCs w:val="28"/>
            </w:rPr>
            <w:t>培训</w:t>
          </w:r>
          <w:r>
            <w:rPr>
              <w:rFonts w:hint="eastAsia" w:asciiTheme="minorEastAsia" w:hAnsiTheme="minorEastAsia" w:eastAsiaTheme="minorEastAsia" w:cstheme="minorEastAsia"/>
              <w:sz w:val="28"/>
              <w:szCs w:val="28"/>
              <w:lang w:val="en-US" w:eastAsia="zh-CN"/>
            </w:rPr>
            <w:t>.....................................11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3.4 </w:t>
          </w:r>
          <w:r>
            <w:rPr>
              <w:rFonts w:hint="eastAsia" w:asciiTheme="minorEastAsia" w:hAnsiTheme="minorEastAsia" w:eastAsiaTheme="minorEastAsia" w:cstheme="minorEastAsia"/>
              <w:sz w:val="28"/>
              <w:szCs w:val="28"/>
              <w:lang w:eastAsia="zh-CN"/>
            </w:rPr>
            <w:t>健全管理制度</w:t>
          </w:r>
          <w:r>
            <w:rPr>
              <w:rFonts w:hint="eastAsia" w:asciiTheme="minorEastAsia" w:hAnsiTheme="minorEastAsia" w:eastAsiaTheme="minorEastAsia" w:cstheme="minorEastAsia"/>
              <w:sz w:val="28"/>
              <w:szCs w:val="28"/>
              <w:lang w:val="en-US" w:eastAsia="zh-CN"/>
            </w:rPr>
            <w:t>.....................................12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3.5加强</w:t>
          </w:r>
          <w:r>
            <w:rPr>
              <w:rFonts w:hint="eastAsia" w:asciiTheme="minorEastAsia" w:hAnsiTheme="minorEastAsia" w:eastAsiaTheme="minorEastAsia" w:cstheme="minorEastAsia"/>
              <w:b w:val="0"/>
              <w:bCs/>
              <w:sz w:val="28"/>
              <w:szCs w:val="28"/>
            </w:rPr>
            <w:t>德育</w:t>
          </w:r>
          <w:r>
            <w:rPr>
              <w:rFonts w:hint="eastAsia" w:asciiTheme="minorEastAsia" w:hAnsiTheme="minorEastAsia" w:eastAsiaTheme="minorEastAsia" w:cstheme="minorEastAsia"/>
              <w:b w:val="0"/>
              <w:bCs/>
              <w:sz w:val="28"/>
              <w:szCs w:val="28"/>
              <w:lang w:eastAsia="zh-CN"/>
            </w:rPr>
            <w:t>工作</w:t>
          </w:r>
          <w:r>
            <w:rPr>
              <w:rFonts w:hint="eastAsia" w:asciiTheme="minorEastAsia" w:hAnsiTheme="minorEastAsia" w:eastAsiaTheme="minorEastAsia" w:cstheme="minorEastAsia"/>
              <w:sz w:val="28"/>
              <w:szCs w:val="28"/>
              <w:lang w:val="en-US" w:eastAsia="zh-CN"/>
            </w:rPr>
            <w:t>......................................15</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_Toc29969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bCs/>
              <w:sz w:val="28"/>
              <w:szCs w:val="30"/>
              <w:lang w:val="en-US" w:eastAsia="zh-CN"/>
            </w:rPr>
            <w:t>3.6</w:t>
          </w:r>
          <w:r>
            <w:rPr>
              <w:rFonts w:hint="eastAsia" w:ascii="仿宋" w:hAnsi="仿宋" w:cs="仿宋"/>
              <w:bCs/>
              <w:sz w:val="28"/>
              <w:szCs w:val="30"/>
              <w:lang w:val="en-US" w:eastAsia="zh-CN"/>
            </w:rPr>
            <w:t>完善支部建设</w:t>
          </w:r>
          <w:r>
            <w:rPr>
              <w:rFonts w:eastAsia="宋体"/>
              <w:sz w:val="28"/>
            </w:rPr>
            <w:tab/>
          </w:r>
          <w:r>
            <w:rPr>
              <w:rFonts w:eastAsia="宋体"/>
              <w:sz w:val="28"/>
            </w:rPr>
            <w:fldChar w:fldCharType="begin"/>
          </w:r>
          <w:r>
            <w:rPr>
              <w:rFonts w:eastAsia="宋体"/>
              <w:sz w:val="28"/>
            </w:rPr>
            <w:instrText xml:space="preserve"> PAGEREF _Toc29969 </w:instrText>
          </w:r>
          <w:r>
            <w:rPr>
              <w:rFonts w:eastAsia="宋体"/>
              <w:sz w:val="28"/>
            </w:rPr>
            <w:fldChar w:fldCharType="separate"/>
          </w:r>
          <w:r>
            <w:rPr>
              <w:rFonts w:eastAsia="宋体"/>
              <w:sz w:val="28"/>
            </w:rPr>
            <w:t>15</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_Toc31667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4、</w:t>
          </w:r>
          <w:r>
            <w:rPr>
              <w:rFonts w:hint="eastAsia" w:eastAsia="宋体"/>
              <w:sz w:val="28"/>
            </w:rPr>
            <w:t>校企合作开展情况</w:t>
          </w:r>
          <w:r>
            <w:rPr>
              <w:rFonts w:eastAsia="宋体"/>
              <w:sz w:val="28"/>
            </w:rPr>
            <w:tab/>
          </w:r>
          <w:r>
            <w:rPr>
              <w:rFonts w:eastAsia="宋体"/>
              <w:sz w:val="28"/>
            </w:rPr>
            <w:fldChar w:fldCharType="begin"/>
          </w:r>
          <w:r>
            <w:rPr>
              <w:rFonts w:eastAsia="宋体"/>
              <w:sz w:val="28"/>
            </w:rPr>
            <w:instrText xml:space="preserve"> PAGEREF _Toc31667 </w:instrText>
          </w:r>
          <w:r>
            <w:rPr>
              <w:rFonts w:eastAsia="宋体"/>
              <w:sz w:val="28"/>
            </w:rPr>
            <w:fldChar w:fldCharType="separate"/>
          </w:r>
          <w:r>
            <w:rPr>
              <w:rFonts w:eastAsia="宋体"/>
              <w:sz w:val="28"/>
            </w:rPr>
            <w:t>17</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_Toc21723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5、 社会贡献</w:t>
          </w:r>
          <w:r>
            <w:rPr>
              <w:rFonts w:eastAsia="宋体"/>
              <w:sz w:val="28"/>
            </w:rPr>
            <w:tab/>
          </w:r>
          <w:r>
            <w:rPr>
              <w:rFonts w:eastAsia="宋体"/>
              <w:sz w:val="28"/>
            </w:rPr>
            <w:fldChar w:fldCharType="begin"/>
          </w:r>
          <w:r>
            <w:rPr>
              <w:rFonts w:eastAsia="宋体"/>
              <w:sz w:val="28"/>
            </w:rPr>
            <w:instrText xml:space="preserve"> PAGEREF _Toc21723 </w:instrText>
          </w:r>
          <w:r>
            <w:rPr>
              <w:rFonts w:eastAsia="宋体"/>
              <w:sz w:val="28"/>
            </w:rPr>
            <w:fldChar w:fldCharType="separate"/>
          </w:r>
          <w:r>
            <w:rPr>
              <w:rFonts w:eastAsia="宋体"/>
              <w:sz w:val="28"/>
            </w:rPr>
            <w:t>19</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_Toc1515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5.1技术技能人才培养</w:t>
          </w:r>
          <w:r>
            <w:rPr>
              <w:rFonts w:eastAsia="宋体"/>
              <w:sz w:val="28"/>
            </w:rPr>
            <w:tab/>
          </w:r>
          <w:r>
            <w:rPr>
              <w:rFonts w:eastAsia="宋体"/>
              <w:sz w:val="28"/>
            </w:rPr>
            <w:fldChar w:fldCharType="begin"/>
          </w:r>
          <w:r>
            <w:rPr>
              <w:rFonts w:eastAsia="宋体"/>
              <w:sz w:val="28"/>
            </w:rPr>
            <w:instrText xml:space="preserve"> PAGEREF _Toc1515 </w:instrText>
          </w:r>
          <w:r>
            <w:rPr>
              <w:rFonts w:eastAsia="宋体"/>
              <w:sz w:val="28"/>
            </w:rPr>
            <w:fldChar w:fldCharType="separate"/>
          </w:r>
          <w:r>
            <w:rPr>
              <w:rFonts w:eastAsia="宋体"/>
              <w:sz w:val="28"/>
            </w:rPr>
            <w:t>19</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_Toc29202 </w:instrText>
          </w:r>
          <w:r>
            <w:rPr>
              <w:rFonts w:hint="eastAsia" w:eastAsia="宋体" w:cs="黑体" w:asciiTheme="minorEastAsia" w:hAnsiTheme="minorEastAsia"/>
              <w:bCs/>
              <w:sz w:val="28"/>
              <w:szCs w:val="44"/>
              <w:shd w:val="clear" w:color="auto" w:fill="FFFFFF"/>
              <w:lang w:eastAsia="zh-CN"/>
            </w:rPr>
            <w:fldChar w:fldCharType="separate"/>
          </w:r>
          <w:r>
            <w:rPr>
              <w:rFonts w:hint="eastAsia" w:ascii="仿宋" w:hAnsi="仿宋" w:eastAsia="宋体" w:cs="仿宋"/>
              <w:sz w:val="28"/>
              <w:szCs w:val="30"/>
              <w:lang w:val="en-US" w:eastAsia="zh-CN"/>
            </w:rPr>
            <w:t>5.2社会服务</w:t>
          </w:r>
          <w:r>
            <w:rPr>
              <w:rFonts w:eastAsia="宋体"/>
              <w:sz w:val="28"/>
            </w:rPr>
            <w:tab/>
          </w:r>
          <w:r>
            <w:rPr>
              <w:rFonts w:eastAsia="宋体"/>
              <w:sz w:val="28"/>
            </w:rPr>
            <w:fldChar w:fldCharType="begin"/>
          </w:r>
          <w:r>
            <w:rPr>
              <w:rFonts w:eastAsia="宋体"/>
              <w:sz w:val="28"/>
            </w:rPr>
            <w:instrText xml:space="preserve"> PAGEREF _Toc29202 </w:instrText>
          </w:r>
          <w:r>
            <w:rPr>
              <w:rFonts w:eastAsia="宋体"/>
              <w:sz w:val="28"/>
            </w:rPr>
            <w:fldChar w:fldCharType="separate"/>
          </w:r>
          <w:r>
            <w:rPr>
              <w:rFonts w:eastAsia="宋体"/>
              <w:sz w:val="28"/>
            </w:rPr>
            <w:t>19</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_Toc20682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6、政府履责</w:t>
          </w:r>
          <w:r>
            <w:rPr>
              <w:rFonts w:eastAsia="宋体"/>
              <w:sz w:val="28"/>
            </w:rPr>
            <w:tab/>
          </w:r>
          <w:r>
            <w:rPr>
              <w:rFonts w:eastAsia="宋体"/>
              <w:sz w:val="28"/>
            </w:rPr>
            <w:fldChar w:fldCharType="begin"/>
          </w:r>
          <w:r>
            <w:rPr>
              <w:rFonts w:eastAsia="宋体"/>
              <w:sz w:val="28"/>
            </w:rPr>
            <w:instrText xml:space="preserve"> PAGEREF _Toc20682 </w:instrText>
          </w:r>
          <w:r>
            <w:rPr>
              <w:rFonts w:eastAsia="宋体"/>
              <w:sz w:val="28"/>
            </w:rPr>
            <w:fldChar w:fldCharType="separate"/>
          </w:r>
          <w:r>
            <w:rPr>
              <w:rFonts w:eastAsia="宋体"/>
              <w:sz w:val="28"/>
            </w:rPr>
            <w:t>21</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_Toc22114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7、特色创新案例</w:t>
          </w:r>
          <w:r>
            <w:rPr>
              <w:rFonts w:eastAsia="宋体"/>
              <w:sz w:val="28"/>
            </w:rPr>
            <w:tab/>
          </w:r>
          <w:r>
            <w:rPr>
              <w:rFonts w:eastAsia="宋体"/>
              <w:sz w:val="28"/>
            </w:rPr>
            <w:fldChar w:fldCharType="begin"/>
          </w:r>
          <w:r>
            <w:rPr>
              <w:rFonts w:eastAsia="宋体"/>
              <w:sz w:val="28"/>
            </w:rPr>
            <w:instrText xml:space="preserve"> PAGEREF _Toc22114 </w:instrText>
          </w:r>
          <w:r>
            <w:rPr>
              <w:rFonts w:eastAsia="宋体"/>
              <w:sz w:val="28"/>
            </w:rPr>
            <w:fldChar w:fldCharType="separate"/>
          </w:r>
          <w:r>
            <w:rPr>
              <w:rFonts w:eastAsia="宋体"/>
              <w:sz w:val="28"/>
            </w:rPr>
            <w:t>21</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firstLine="0" w:firstLineChars="0"/>
            <w:textAlignment w:val="auto"/>
            <w:rPr>
              <w:rFonts w:eastAsia="宋体"/>
              <w:sz w:val="28"/>
            </w:rPr>
          </w:pPr>
          <w:r>
            <w:rPr>
              <w:rFonts w:hint="eastAsia" w:eastAsia="宋体" w:cs="黑体" w:asciiTheme="minorEastAsia" w:hAnsiTheme="minorEastAsia"/>
              <w:bCs/>
              <w:color w:val="000000"/>
              <w:sz w:val="28"/>
              <w:szCs w:val="44"/>
              <w:shd w:val="clear" w:color="auto" w:fill="FFFFFF"/>
              <w:lang w:eastAsia="zh-CN"/>
            </w:rPr>
            <w:fldChar w:fldCharType="begin"/>
          </w:r>
          <w:r>
            <w:rPr>
              <w:rFonts w:hint="eastAsia" w:eastAsia="宋体" w:cs="黑体" w:asciiTheme="minorEastAsia" w:hAnsiTheme="minorEastAsia"/>
              <w:bCs/>
              <w:sz w:val="28"/>
              <w:szCs w:val="44"/>
              <w:shd w:val="clear" w:color="auto" w:fill="FFFFFF"/>
              <w:lang w:eastAsia="zh-CN"/>
            </w:rPr>
            <w:instrText xml:space="preserve"> HYPERLINK \l _Toc21664 </w:instrText>
          </w:r>
          <w:r>
            <w:rPr>
              <w:rFonts w:hint="eastAsia" w:eastAsia="宋体" w:cs="黑体" w:asciiTheme="minorEastAsia" w:hAnsiTheme="minorEastAsia"/>
              <w:bCs/>
              <w:sz w:val="28"/>
              <w:szCs w:val="44"/>
              <w:shd w:val="clear" w:color="auto" w:fill="FFFFFF"/>
              <w:lang w:eastAsia="zh-CN"/>
            </w:rPr>
            <w:fldChar w:fldCharType="separate"/>
          </w:r>
          <w:r>
            <w:rPr>
              <w:rFonts w:hint="eastAsia" w:eastAsia="宋体"/>
              <w:sz w:val="28"/>
              <w:lang w:val="en-US" w:eastAsia="zh-CN"/>
            </w:rPr>
            <w:t>8、</w:t>
          </w:r>
          <w:r>
            <w:rPr>
              <w:rFonts w:hint="eastAsia" w:eastAsia="宋体"/>
              <w:sz w:val="28"/>
            </w:rPr>
            <w:t>存在的问题及对策</w:t>
          </w:r>
          <w:r>
            <w:rPr>
              <w:rFonts w:eastAsia="宋体"/>
              <w:sz w:val="28"/>
            </w:rPr>
            <w:tab/>
          </w:r>
          <w:r>
            <w:rPr>
              <w:rFonts w:eastAsia="宋体"/>
              <w:sz w:val="28"/>
            </w:rPr>
            <w:fldChar w:fldCharType="begin"/>
          </w:r>
          <w:r>
            <w:rPr>
              <w:rFonts w:eastAsia="宋体"/>
              <w:sz w:val="28"/>
            </w:rPr>
            <w:instrText xml:space="preserve"> PAGEREF _Toc21664 </w:instrText>
          </w:r>
          <w:r>
            <w:rPr>
              <w:rFonts w:eastAsia="宋体"/>
              <w:sz w:val="28"/>
            </w:rPr>
            <w:fldChar w:fldCharType="separate"/>
          </w:r>
          <w:r>
            <w:rPr>
              <w:rFonts w:eastAsia="宋体"/>
              <w:sz w:val="28"/>
            </w:rPr>
            <w:t>21</w:t>
          </w:r>
          <w:r>
            <w:rPr>
              <w:rFonts w:eastAsia="宋体"/>
              <w:sz w:val="28"/>
            </w:rPr>
            <w:fldChar w:fldCharType="end"/>
          </w:r>
          <w:r>
            <w:rPr>
              <w:rFonts w:hint="eastAsia" w:eastAsia="宋体" w:cs="黑体" w:asciiTheme="minorEastAsia" w:hAnsiTheme="minorEastAsia"/>
              <w:bCs/>
              <w:color w:val="000000"/>
              <w:sz w:val="28"/>
              <w:szCs w:val="44"/>
              <w:shd w:val="clear" w:color="auto" w:fill="FFFFFF"/>
              <w:lang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cs="黑体" w:asciiTheme="minorEastAsia" w:hAnsiTheme="minorEastAsia" w:eastAsiaTheme="minorEastAsia"/>
              <w:b/>
              <w:bCs/>
              <w:color w:val="000000"/>
              <w:sz w:val="44"/>
              <w:szCs w:val="44"/>
              <w:shd w:val="clear" w:color="auto" w:fill="FFFFFF"/>
              <w:lang w:eastAsia="zh-CN"/>
            </w:rPr>
          </w:pPr>
          <w:r>
            <w:rPr>
              <w:rFonts w:hint="eastAsia" w:cs="黑体" w:asciiTheme="minorEastAsia" w:hAnsiTheme="minorEastAsia" w:eastAsiaTheme="minorEastAsia"/>
              <w:bCs/>
              <w:color w:val="000000"/>
              <w:szCs w:val="44"/>
              <w:shd w:val="clear" w:color="auto" w:fill="FFFFFF"/>
              <w:lang w:eastAsia="zh-CN"/>
            </w:rPr>
            <w:fldChar w:fldCharType="end"/>
          </w:r>
        </w:p>
      </w:sdtContent>
    </w:sdt>
    <w:p>
      <w:pPr>
        <w:widowControl/>
        <w:shd w:val="clear" w:color="auto" w:fill="FFFFFF"/>
        <w:spacing w:line="580" w:lineRule="atLeast"/>
        <w:ind w:firstLine="640"/>
        <w:jc w:val="center"/>
        <w:rPr>
          <w:rFonts w:hint="eastAsia" w:cs="黑体" w:asciiTheme="minorEastAsia" w:hAnsiTheme="minorEastAsia" w:eastAsiaTheme="minorEastAsia"/>
          <w:b/>
          <w:bCs/>
          <w:color w:val="000000"/>
          <w:sz w:val="44"/>
          <w:szCs w:val="44"/>
          <w:shd w:val="clear" w:color="auto" w:fill="FFFFFF"/>
          <w:lang w:eastAsia="zh-CN"/>
        </w:rPr>
        <w:sectPr>
          <w:headerReference r:id="rId3" w:type="default"/>
          <w:pgSz w:w="11906" w:h="16838"/>
          <w:pgMar w:top="1240" w:right="1800" w:bottom="1118" w:left="1800" w:header="851" w:footer="992" w:gutter="0"/>
          <w:cols w:space="720" w:num="1"/>
          <w:docGrid w:type="lines" w:linePitch="312" w:charSpace="0"/>
        </w:sectPr>
      </w:pPr>
    </w:p>
    <w:p>
      <w:pPr>
        <w:widowControl/>
        <w:shd w:val="clear" w:color="auto" w:fill="FFFFFF"/>
        <w:spacing w:line="580" w:lineRule="atLeast"/>
        <w:ind w:firstLine="640"/>
        <w:jc w:val="center"/>
        <w:outlineLvl w:val="0"/>
        <w:rPr>
          <w:rFonts w:hint="eastAsia" w:cs="黑体" w:asciiTheme="minorEastAsia" w:hAnsiTheme="minorEastAsia" w:eastAsiaTheme="minorEastAsia"/>
          <w:b/>
          <w:bCs/>
          <w:color w:val="000000"/>
          <w:sz w:val="44"/>
          <w:szCs w:val="44"/>
          <w:shd w:val="clear" w:color="auto" w:fill="FFFFFF"/>
          <w:lang w:eastAsia="zh-CN"/>
        </w:rPr>
      </w:pPr>
      <w:bookmarkStart w:id="0" w:name="_Toc1600_WPSOffice_Level1"/>
      <w:bookmarkStart w:id="1" w:name="_Toc13590"/>
      <w:bookmarkStart w:id="2" w:name="_Toc11361_WPSOffice_Level1"/>
      <w:bookmarkStart w:id="3" w:name="_Toc13985"/>
      <w:r>
        <w:rPr>
          <w:rFonts w:hint="eastAsia" w:cs="黑体" w:asciiTheme="minorEastAsia" w:hAnsiTheme="minorEastAsia" w:eastAsiaTheme="minorEastAsia"/>
          <w:b/>
          <w:bCs/>
          <w:color w:val="000000"/>
          <w:sz w:val="44"/>
          <w:szCs w:val="44"/>
          <w:shd w:val="clear" w:color="auto" w:fill="FFFFFF"/>
          <w:lang w:eastAsia="zh-CN"/>
        </w:rPr>
        <w:t>宿州航科中等专业学校</w:t>
      </w:r>
      <w:bookmarkEnd w:id="0"/>
      <w:bookmarkEnd w:id="1"/>
      <w:bookmarkEnd w:id="2"/>
      <w:bookmarkEnd w:id="3"/>
    </w:p>
    <w:p>
      <w:pPr>
        <w:widowControl/>
        <w:shd w:val="clear" w:color="auto" w:fill="FFFFFF"/>
        <w:spacing w:line="580" w:lineRule="atLeast"/>
        <w:ind w:firstLine="640"/>
        <w:jc w:val="center"/>
        <w:outlineLvl w:val="0"/>
        <w:rPr>
          <w:rFonts w:cs="黑体" w:asciiTheme="minorEastAsia" w:hAnsiTheme="minorEastAsia" w:eastAsiaTheme="minorEastAsia"/>
          <w:b/>
          <w:bCs/>
          <w:color w:val="333333"/>
          <w:kern w:val="0"/>
          <w:sz w:val="44"/>
          <w:szCs w:val="44"/>
          <w:shd w:val="clear" w:color="auto" w:fill="FFFFFF"/>
        </w:rPr>
      </w:pPr>
      <w:bookmarkStart w:id="4" w:name="_Toc31573"/>
      <w:bookmarkStart w:id="5" w:name="_Toc89"/>
      <w:bookmarkStart w:id="6" w:name="_Toc13626_WPSOffice_Level1"/>
      <w:r>
        <w:rPr>
          <w:rFonts w:cs="黑体" w:asciiTheme="minorEastAsia" w:hAnsiTheme="minorEastAsia" w:eastAsiaTheme="minorEastAsia"/>
          <w:b/>
          <w:bCs/>
          <w:color w:val="000000"/>
          <w:sz w:val="44"/>
          <w:szCs w:val="44"/>
          <w:shd w:val="clear" w:color="auto" w:fill="FFFFFF"/>
        </w:rPr>
        <w:t>201</w:t>
      </w:r>
      <w:r>
        <w:rPr>
          <w:rFonts w:hint="eastAsia" w:cs="黑体" w:asciiTheme="minorEastAsia" w:hAnsiTheme="minorEastAsia" w:eastAsiaTheme="minorEastAsia"/>
          <w:b/>
          <w:bCs/>
          <w:color w:val="000000"/>
          <w:sz w:val="44"/>
          <w:szCs w:val="44"/>
          <w:shd w:val="clear" w:color="auto" w:fill="FFFFFF"/>
          <w:lang w:val="en-US" w:eastAsia="zh-CN"/>
        </w:rPr>
        <w:t>9</w:t>
      </w:r>
      <w:r>
        <w:rPr>
          <w:rFonts w:cs="黑体" w:asciiTheme="minorEastAsia" w:hAnsiTheme="minorEastAsia" w:eastAsiaTheme="minorEastAsia"/>
          <w:b/>
          <w:bCs/>
          <w:color w:val="000000"/>
          <w:sz w:val="44"/>
          <w:szCs w:val="44"/>
          <w:shd w:val="clear" w:color="auto" w:fill="FFFFFF"/>
        </w:rPr>
        <w:t>年度中等职业学校质量年度报告</w:t>
      </w:r>
      <w:bookmarkEnd w:id="4"/>
      <w:bookmarkEnd w:id="5"/>
      <w:bookmarkEnd w:id="6"/>
    </w:p>
    <w:p>
      <w:pPr>
        <w:widowControl/>
        <w:shd w:val="clear" w:color="auto" w:fill="FFFFFF"/>
        <w:spacing w:line="580" w:lineRule="atLeast"/>
        <w:ind w:firstLine="640"/>
        <w:jc w:val="center"/>
        <w:rPr>
          <w:rFonts w:ascii="黑体" w:hAnsi="宋体" w:eastAsia="黑体" w:cs="黑体"/>
          <w:color w:val="333333"/>
          <w:kern w:val="0"/>
          <w:sz w:val="32"/>
          <w:szCs w:val="32"/>
          <w:shd w:val="clear" w:color="auto" w:fill="FFFFFF"/>
        </w:rPr>
      </w:pPr>
    </w:p>
    <w:p>
      <w:pPr>
        <w:pStyle w:val="3"/>
        <w:bidi w:val="0"/>
        <w:outlineLvl w:val="0"/>
        <w:rPr>
          <w:rFonts w:hint="eastAsia"/>
        </w:rPr>
      </w:pPr>
      <w:bookmarkStart w:id="7" w:name="_Toc31822_WPSOffice_Level1"/>
      <w:bookmarkStart w:id="8" w:name="_Toc22639"/>
      <w:bookmarkStart w:id="9" w:name="_Toc11610_WPSOffice_Level1"/>
      <w:r>
        <w:rPr>
          <w:rFonts w:hint="eastAsia"/>
          <w:lang w:val="en-US" w:eastAsia="zh-CN"/>
        </w:rPr>
        <w:t>1、</w:t>
      </w:r>
      <w:r>
        <w:rPr>
          <w:rFonts w:hint="eastAsia"/>
        </w:rPr>
        <w:t>学校基本情况</w:t>
      </w:r>
      <w:bookmarkEnd w:id="7"/>
      <w:bookmarkEnd w:id="8"/>
      <w:bookmarkEnd w:id="9"/>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color w:val="000000" w:themeColor="text1"/>
          <w:sz w:val="30"/>
          <w:szCs w:val="30"/>
          <w:lang w:eastAsia="zh-CN"/>
          <w14:textFill>
            <w14:solidFill>
              <w14:schemeClr w14:val="tx1"/>
            </w14:solidFill>
          </w14:textFill>
        </w:rPr>
      </w:pPr>
      <w:bookmarkStart w:id="10" w:name="_Toc13626_WPSOffice_Level2"/>
      <w:bookmarkStart w:id="11" w:name="_Toc10173"/>
      <w:r>
        <w:rPr>
          <w:rFonts w:hint="eastAsia" w:ascii="仿宋" w:hAnsi="仿宋" w:eastAsia="仿宋" w:cs="仿宋"/>
          <w:sz w:val="30"/>
          <w:szCs w:val="30"/>
        </w:rPr>
        <w:t>1</w:t>
      </w:r>
      <w:r>
        <w:rPr>
          <w:rFonts w:hint="eastAsia" w:ascii="仿宋" w:hAnsi="仿宋" w:eastAsia="仿宋" w:cs="仿宋"/>
          <w:sz w:val="30"/>
          <w:szCs w:val="30"/>
          <w:lang w:val="en-US" w:eastAsia="zh-CN"/>
        </w:rPr>
        <w:t>.1 学校</w:t>
      </w:r>
      <w:r>
        <w:rPr>
          <w:rFonts w:hint="eastAsia" w:ascii="仿宋" w:hAnsi="仿宋" w:eastAsia="仿宋" w:cs="仿宋"/>
          <w:sz w:val="30"/>
          <w:szCs w:val="30"/>
        </w:rPr>
        <w:t>概况</w:t>
      </w:r>
      <w:bookmarkEnd w:id="10"/>
      <w:bookmarkEnd w:id="11"/>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eastAsia="zh-CN"/>
        </w:rPr>
      </w:pPr>
      <w:r>
        <w:rPr>
          <w:rFonts w:hint="eastAsia" w:ascii="仿宋" w:hAnsi="仿宋" w:eastAsia="仿宋" w:cs="仿宋"/>
          <w:color w:val="000000" w:themeColor="text1"/>
          <w:sz w:val="30"/>
          <w:szCs w:val="30"/>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1778635</wp:posOffset>
            </wp:positionH>
            <wp:positionV relativeFrom="paragraph">
              <wp:posOffset>67945</wp:posOffset>
            </wp:positionV>
            <wp:extent cx="3515360" cy="2371725"/>
            <wp:effectExtent l="0" t="0" r="8890" b="9525"/>
            <wp:wrapSquare wrapText="bothSides"/>
            <wp:docPr id="11" name="图片 11" descr="ef1a6dc84c50a3ede8b69d8b457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f1a6dc84c50a3ede8b69d8b4579353"/>
                    <pic:cNvPicPr>
                      <a:picLocks noChangeAspect="1"/>
                    </pic:cNvPicPr>
                  </pic:nvPicPr>
                  <pic:blipFill>
                    <a:blip r:embed="rId7"/>
                    <a:stretch>
                      <a:fillRect/>
                    </a:stretch>
                  </pic:blipFill>
                  <pic:spPr>
                    <a:xfrm>
                      <a:off x="0" y="0"/>
                      <a:ext cx="3515360" cy="2371725"/>
                    </a:xfrm>
                    <a:prstGeom prst="rect">
                      <a:avLst/>
                    </a:prstGeom>
                  </pic:spPr>
                </pic:pic>
              </a:graphicData>
            </a:graphic>
          </wp:anchor>
        </w:drawing>
      </w:r>
      <w:r>
        <w:rPr>
          <w:rFonts w:hint="eastAsia" w:ascii="仿宋" w:hAnsi="仿宋" w:eastAsia="仿宋" w:cs="仿宋"/>
          <w:color w:val="000000" w:themeColor="text1"/>
          <w:sz w:val="30"/>
          <w:szCs w:val="30"/>
          <w:lang w:eastAsia="zh-CN"/>
          <w14:textFill>
            <w14:solidFill>
              <w14:schemeClr w14:val="tx1"/>
            </w14:solidFill>
          </w14:textFill>
        </w:rPr>
        <w:t>宿州航科中等专业学校创立于</w:t>
      </w:r>
      <w:r>
        <w:rPr>
          <w:rFonts w:hint="eastAsia" w:ascii="仿宋" w:hAnsi="仿宋" w:eastAsia="仿宋" w:cs="仿宋"/>
          <w:color w:val="000000" w:themeColor="text1"/>
          <w:sz w:val="30"/>
          <w:szCs w:val="30"/>
          <w:lang w:val="en-US" w:eastAsia="zh-CN"/>
          <w14:textFill>
            <w14:solidFill>
              <w14:schemeClr w14:val="tx1"/>
            </w14:solidFill>
          </w14:textFill>
        </w:rPr>
        <w:t>2012年，</w:t>
      </w:r>
      <w:r>
        <w:rPr>
          <w:rFonts w:hint="eastAsia" w:ascii="仿宋" w:hAnsi="仿宋" w:eastAsia="仿宋" w:cs="仿宋"/>
          <w:color w:val="000000" w:themeColor="text1"/>
          <w:sz w:val="30"/>
          <w:szCs w:val="30"/>
          <w14:textFill>
            <w14:solidFill>
              <w14:schemeClr w14:val="tx1"/>
            </w14:solidFill>
          </w14:textFill>
        </w:rPr>
        <w:t>一所由北京保全企业群投资，</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"https://baike.baidu.com/item/%E5%AE%BF%E5%B7%9E%E5%B8%82%E6%95%99%E8%82%B2%E5%B1%80" \t "_blank" </w:instrText>
      </w:r>
      <w:r>
        <w:rPr>
          <w:rFonts w:hint="eastAsia" w:ascii="仿宋" w:hAnsi="仿宋" w:eastAsia="仿宋" w:cs="仿宋"/>
          <w:sz w:val="30"/>
          <w:szCs w:val="30"/>
        </w:rPr>
        <w:fldChar w:fldCharType="separate"/>
      </w:r>
      <w:r>
        <w:rPr>
          <w:rStyle w:val="13"/>
          <w:rFonts w:hint="eastAsia" w:ascii="仿宋" w:hAnsi="仿宋" w:eastAsia="仿宋" w:cs="仿宋"/>
          <w:color w:val="000000" w:themeColor="text1"/>
          <w:sz w:val="30"/>
          <w:szCs w:val="30"/>
          <w:u w:val="none"/>
          <w14:textFill>
            <w14:solidFill>
              <w14:schemeClr w14:val="tx1"/>
            </w14:solidFill>
          </w14:textFill>
        </w:rPr>
        <w:t>宿州市教育局</w:t>
      </w:r>
      <w:r>
        <w:rPr>
          <w:rStyle w:val="13"/>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批准，</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"https://baike.baidu.com/item/%E5%AE%89%E5%BE%BD%E7%9C%81%E6%95%99%E8%82%B2%E5%8E%85" \t "_blank" </w:instrText>
      </w:r>
      <w:r>
        <w:rPr>
          <w:rFonts w:hint="eastAsia" w:ascii="仿宋" w:hAnsi="仿宋" w:eastAsia="仿宋" w:cs="仿宋"/>
          <w:sz w:val="30"/>
          <w:szCs w:val="30"/>
        </w:rPr>
        <w:fldChar w:fldCharType="separate"/>
      </w:r>
      <w:r>
        <w:rPr>
          <w:rStyle w:val="13"/>
          <w:rFonts w:hint="eastAsia" w:ascii="仿宋" w:hAnsi="仿宋" w:eastAsia="仿宋" w:cs="仿宋"/>
          <w:color w:val="000000" w:themeColor="text1"/>
          <w:sz w:val="30"/>
          <w:szCs w:val="30"/>
          <w:u w:val="none"/>
          <w14:textFill>
            <w14:solidFill>
              <w14:schemeClr w14:val="tx1"/>
            </w14:solidFill>
          </w14:textFill>
        </w:rPr>
        <w:t>安徽省教育厅</w:t>
      </w:r>
      <w:r>
        <w:rPr>
          <w:rStyle w:val="13"/>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备案</w:t>
      </w:r>
      <w:r>
        <w:rPr>
          <w:rFonts w:hint="eastAsia" w:ascii="仿宋" w:hAnsi="仿宋" w:eastAsia="仿宋" w:cs="仿宋"/>
          <w:color w:val="000000" w:themeColor="text1"/>
          <w:sz w:val="30"/>
          <w:szCs w:val="30"/>
          <w:lang w:eastAsia="zh-CN"/>
          <w14:textFill>
            <w14:solidFill>
              <w14:schemeClr w14:val="tx1"/>
            </w14:solidFill>
          </w14:textFill>
        </w:rPr>
        <w:t>的一所集职业教育、职业培训、就业安置为一体的以培养安全科技人才为主的普通中等专业学校。</w:t>
      </w:r>
      <w:r>
        <w:rPr>
          <w:rFonts w:hint="eastAsia" w:ascii="仿宋" w:hAnsi="仿宋" w:eastAsia="仿宋" w:cs="仿宋"/>
          <w:color w:val="000000" w:themeColor="text1"/>
          <w:sz w:val="30"/>
          <w:szCs w:val="30"/>
          <w14:textFill>
            <w14:solidFill>
              <w14:schemeClr w14:val="tx1"/>
            </w14:solidFill>
          </w14:textFill>
        </w:rPr>
        <w:t>座落在书画之乡的安徽省</w:t>
      </w:r>
      <w:r>
        <w:rPr>
          <w:rFonts w:hint="eastAsia" w:ascii="仿宋" w:hAnsi="仿宋" w:eastAsia="仿宋" w:cs="仿宋"/>
          <w:color w:val="000000" w:themeColor="text1"/>
          <w:sz w:val="30"/>
          <w:szCs w:val="30"/>
          <w:lang w:val="en-US" w:eastAsia="zh-CN"/>
          <w14:textFill>
            <w14:solidFill>
              <w14:schemeClr w14:val="tx1"/>
            </w14:solidFill>
          </w14:textFill>
        </w:rPr>
        <w:t>宿州市</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"https://baike.baidu.com/item/%E8%90%A7%E5%8E%BF%E7%BB%8F%E6%B5%8E%E5%BC%80%E5%8F%91%E5%8C%BA" \t "_blank" </w:instrText>
      </w:r>
      <w:r>
        <w:rPr>
          <w:rFonts w:hint="eastAsia" w:ascii="仿宋" w:hAnsi="仿宋" w:eastAsia="仿宋" w:cs="仿宋"/>
          <w:sz w:val="30"/>
          <w:szCs w:val="30"/>
        </w:rPr>
        <w:fldChar w:fldCharType="separate"/>
      </w:r>
      <w:r>
        <w:rPr>
          <w:rStyle w:val="13"/>
          <w:rFonts w:hint="eastAsia" w:ascii="仿宋" w:hAnsi="仿宋" w:eastAsia="仿宋" w:cs="仿宋"/>
          <w:color w:val="000000" w:themeColor="text1"/>
          <w:sz w:val="30"/>
          <w:szCs w:val="30"/>
          <w:u w:val="none"/>
          <w14:textFill>
            <w14:solidFill>
              <w14:schemeClr w14:val="tx1"/>
            </w14:solidFill>
          </w14:textFill>
        </w:rPr>
        <w:t>萧县经济开发区</w:t>
      </w:r>
      <w:r>
        <w:rPr>
          <w:rStyle w:val="13"/>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，紧靠国家AAAA旅游景区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"https://baike.baidu.com/item/%E7%9A%87%E8%97%8F%E5%B3%AA" \t "_blank" </w:instrText>
      </w:r>
      <w:r>
        <w:rPr>
          <w:rFonts w:hint="eastAsia" w:ascii="仿宋" w:hAnsi="仿宋" w:eastAsia="仿宋" w:cs="仿宋"/>
          <w:sz w:val="30"/>
          <w:szCs w:val="30"/>
        </w:rPr>
        <w:fldChar w:fldCharType="separate"/>
      </w:r>
      <w:r>
        <w:rPr>
          <w:rStyle w:val="13"/>
          <w:rFonts w:hint="eastAsia" w:ascii="仿宋" w:hAnsi="仿宋" w:eastAsia="仿宋" w:cs="仿宋"/>
          <w:color w:val="000000" w:themeColor="text1"/>
          <w:sz w:val="30"/>
          <w:szCs w:val="30"/>
          <w:u w:val="none"/>
          <w14:textFill>
            <w14:solidFill>
              <w14:schemeClr w14:val="tx1"/>
            </w14:solidFill>
          </w14:textFill>
        </w:rPr>
        <w:t>皇藏峪</w:t>
      </w:r>
      <w:r>
        <w:rPr>
          <w:rStyle w:val="13"/>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及天门寺，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"https://baike.baidu.com/item/%E5%BE%90%E5%B7%9E%E5%B8%82" \t "_blank" </w:instrText>
      </w:r>
      <w:r>
        <w:rPr>
          <w:rFonts w:hint="eastAsia" w:ascii="仿宋" w:hAnsi="仿宋" w:eastAsia="仿宋" w:cs="仿宋"/>
          <w:sz w:val="30"/>
          <w:szCs w:val="30"/>
        </w:rPr>
        <w:fldChar w:fldCharType="separate"/>
      </w:r>
      <w:r>
        <w:rPr>
          <w:rStyle w:val="13"/>
          <w:rFonts w:hint="eastAsia" w:ascii="仿宋" w:hAnsi="仿宋" w:eastAsia="仿宋" w:cs="仿宋"/>
          <w:color w:val="000000" w:themeColor="text1"/>
          <w:sz w:val="30"/>
          <w:szCs w:val="30"/>
          <w:u w:val="none"/>
          <w14:textFill>
            <w14:solidFill>
              <w14:schemeClr w14:val="tx1"/>
            </w14:solidFill>
          </w14:textFill>
        </w:rPr>
        <w:t>徐州市</w:t>
      </w:r>
      <w:r>
        <w:rPr>
          <w:rStyle w:val="13"/>
          <w:rFonts w:hint="eastAsia" w:ascii="仿宋" w:hAnsi="仿宋" w:eastAsia="仿宋" w:cs="仿宋"/>
          <w:color w:val="000000" w:themeColor="text1"/>
          <w:sz w:val="30"/>
          <w:szCs w:val="30"/>
          <w:u w:val="none"/>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的近郊，交通便利</w:t>
      </w:r>
      <w:r>
        <w:rPr>
          <w:rFonts w:hint="eastAsia" w:ascii="仿宋" w:hAnsi="仿宋" w:eastAsia="仿宋" w:cs="仿宋"/>
          <w:color w:val="000000" w:themeColor="text1"/>
          <w:sz w:val="30"/>
          <w:szCs w:val="30"/>
          <w:lang w:eastAsia="zh-CN"/>
          <w14:textFill>
            <w14:solidFill>
              <w14:schemeClr w14:val="tx1"/>
            </w14:solidFill>
          </w14:textFill>
        </w:rPr>
        <w:t>，文化氛围浓厚，设施设备齐全，学校占地</w:t>
      </w:r>
      <w:r>
        <w:rPr>
          <w:rFonts w:hint="eastAsia" w:ascii="仿宋" w:hAnsi="仿宋" w:eastAsia="仿宋" w:cs="仿宋"/>
          <w:color w:val="000000" w:themeColor="text1"/>
          <w:sz w:val="30"/>
          <w:szCs w:val="30"/>
          <w:lang w:val="en-US" w:eastAsia="zh-CN"/>
          <w14:textFill>
            <w14:solidFill>
              <w14:schemeClr w14:val="tx1"/>
            </w14:solidFill>
          </w14:textFill>
        </w:rPr>
        <w:t>60余亩</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现有建筑</w:t>
      </w:r>
      <w:r>
        <w:rPr>
          <w:rFonts w:hint="eastAsia" w:ascii="仿宋" w:hAnsi="仿宋" w:eastAsia="仿宋" w:cs="仿宋"/>
          <w:color w:val="000000" w:themeColor="text1"/>
          <w:sz w:val="30"/>
          <w:szCs w:val="30"/>
          <w14:textFill>
            <w14:solidFill>
              <w14:schemeClr w14:val="tx1"/>
            </w14:solidFill>
          </w14:textFill>
        </w:rPr>
        <w:t>面积10935㎡；学校总值约</w:t>
      </w:r>
      <w:r>
        <w:rPr>
          <w:rFonts w:hint="eastAsia" w:ascii="仿宋" w:hAnsi="仿宋" w:eastAsia="仿宋" w:cs="仿宋"/>
          <w:color w:val="000000" w:themeColor="text1"/>
          <w:sz w:val="30"/>
          <w:szCs w:val="30"/>
          <w:lang w:val="en-US" w:eastAsia="zh-CN"/>
          <w14:textFill>
            <w14:solidFill>
              <w14:schemeClr w14:val="tx1"/>
            </w14:solidFill>
          </w14:textFill>
        </w:rPr>
        <w:t>2715</w:t>
      </w:r>
      <w:r>
        <w:rPr>
          <w:rFonts w:hint="eastAsia" w:ascii="仿宋" w:hAnsi="仿宋" w:eastAsia="仿宋" w:cs="仿宋"/>
          <w:color w:val="000000" w:themeColor="text1"/>
          <w:sz w:val="30"/>
          <w:szCs w:val="30"/>
          <w14:textFill>
            <w14:solidFill>
              <w14:schemeClr w14:val="tx1"/>
            </w14:solidFill>
          </w14:textFill>
        </w:rPr>
        <w:t>万元。</w:t>
      </w:r>
    </w:p>
    <w:tbl>
      <w:tblPr>
        <w:tblStyle w:val="10"/>
        <w:tblW w:w="8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2"/>
        <w:gridCol w:w="2809"/>
        <w:gridCol w:w="1349"/>
        <w:gridCol w:w="1029"/>
        <w:gridCol w:w="958"/>
        <w:gridCol w:w="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1282"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学年度</w:t>
            </w:r>
          </w:p>
        </w:tc>
        <w:tc>
          <w:tcPr>
            <w:tcW w:w="2809"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学校名称（全名）</w:t>
            </w:r>
          </w:p>
        </w:tc>
        <w:tc>
          <w:tcPr>
            <w:tcW w:w="1349"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办学性质</w:t>
            </w:r>
          </w:p>
        </w:tc>
        <w:tc>
          <w:tcPr>
            <w:tcW w:w="1029"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校园占地（亩）</w:t>
            </w:r>
          </w:p>
        </w:tc>
        <w:tc>
          <w:tcPr>
            <w:tcW w:w="958" w:type="dxa"/>
            <w:noWrap w:val="0"/>
            <w:vAlign w:val="center"/>
          </w:tcPr>
          <w:p>
            <w:pPr>
              <w:adjustRightInd w:val="0"/>
              <w:snapToGrid w:val="0"/>
              <w:spacing w:line="220" w:lineRule="atLeast"/>
              <w:ind w:firstLine="0"/>
              <w:jc w:val="center"/>
              <w:rPr>
                <w:b/>
                <w:bCs/>
                <w:sz w:val="18"/>
                <w:szCs w:val="18"/>
              </w:rPr>
            </w:pPr>
            <w:r>
              <w:rPr>
                <w:rFonts w:hint="eastAsia"/>
                <w:b/>
                <w:bCs/>
                <w:sz w:val="18"/>
                <w:szCs w:val="18"/>
              </w:rPr>
              <w:t>校舍面积（㎡）</w:t>
            </w:r>
          </w:p>
        </w:tc>
        <w:tc>
          <w:tcPr>
            <w:tcW w:w="891" w:type="dxa"/>
            <w:noWrap w:val="0"/>
            <w:vAlign w:val="center"/>
          </w:tcPr>
          <w:p>
            <w:pPr>
              <w:spacing w:before="0" w:beforeAutospacing="0" w:after="0" w:afterAutospacing="0" w:line="240" w:lineRule="exact"/>
              <w:ind w:firstLine="0"/>
              <w:jc w:val="center"/>
              <w:rPr>
                <w:rFonts w:hint="eastAsia" w:ascii="宋体" w:hAnsi="宋体" w:cs="宋体"/>
                <w:b/>
                <w:bCs/>
                <w:sz w:val="18"/>
                <w:szCs w:val="18"/>
              </w:rPr>
            </w:pPr>
            <w:r>
              <w:rPr>
                <w:rFonts w:hint="eastAsia" w:ascii="宋体" w:hAnsi="宋体" w:cs="宋体"/>
                <w:b/>
                <w:bCs/>
                <w:sz w:val="18"/>
                <w:szCs w:val="18"/>
              </w:rPr>
              <w:t>资产总值（万元）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exact"/>
          <w:jc w:val="center"/>
        </w:trPr>
        <w:tc>
          <w:tcPr>
            <w:tcW w:w="1282" w:type="dxa"/>
            <w:noWrap w:val="0"/>
            <w:vAlign w:val="center"/>
          </w:tcPr>
          <w:p>
            <w:pPr>
              <w:spacing w:before="0" w:beforeAutospacing="0" w:after="0" w:afterAutospacing="0" w:line="240" w:lineRule="atLeast"/>
              <w:ind w:firstLine="0" w:firstLineChars="0"/>
              <w:jc w:val="center"/>
              <w:rPr>
                <w:rFonts w:hint="eastAsia" w:ascii="仿宋" w:hAnsi="仿宋" w:eastAsia="仿宋" w:cs="宋体"/>
                <w:b/>
                <w:kern w:val="2"/>
                <w:sz w:val="18"/>
                <w:szCs w:val="18"/>
                <w:lang w:val="en-US" w:eastAsia="zh-CN" w:bidi="ar-SA"/>
              </w:rPr>
            </w:pPr>
            <w:r>
              <w:rPr>
                <w:rFonts w:ascii="仿宋" w:hAnsi="仿宋" w:eastAsia="仿宋"/>
                <w:b/>
                <w:sz w:val="18"/>
                <w:szCs w:val="18"/>
              </w:rPr>
              <w:t>201</w:t>
            </w:r>
            <w:r>
              <w:rPr>
                <w:rFonts w:hint="eastAsia" w:ascii="仿宋" w:hAnsi="仿宋" w:eastAsia="仿宋"/>
                <w:b/>
                <w:sz w:val="18"/>
                <w:szCs w:val="18"/>
              </w:rPr>
              <w:t>7</w:t>
            </w:r>
            <w:r>
              <w:rPr>
                <w:rFonts w:ascii="仿宋" w:hAnsi="仿宋" w:eastAsia="仿宋"/>
                <w:b/>
                <w:sz w:val="18"/>
                <w:szCs w:val="18"/>
              </w:rPr>
              <w:t>～201</w:t>
            </w:r>
            <w:r>
              <w:rPr>
                <w:rFonts w:hint="eastAsia" w:ascii="仿宋" w:hAnsi="仿宋" w:eastAsia="仿宋"/>
                <w:b/>
                <w:sz w:val="18"/>
                <w:szCs w:val="18"/>
              </w:rPr>
              <w:t>8</w:t>
            </w:r>
          </w:p>
        </w:tc>
        <w:tc>
          <w:tcPr>
            <w:tcW w:w="2809" w:type="dxa"/>
            <w:noWrap w:val="0"/>
            <w:vAlign w:val="center"/>
          </w:tcPr>
          <w:p>
            <w:pPr>
              <w:spacing w:before="0" w:beforeAutospacing="0" w:after="0" w:afterAutospacing="0" w:line="240" w:lineRule="atLeast"/>
              <w:ind w:firstLine="0"/>
              <w:jc w:val="center"/>
              <w:rPr>
                <w:rFonts w:hint="eastAsia" w:ascii="仿宋" w:hAnsi="仿宋" w:eastAsia="仿宋" w:cs="宋体"/>
                <w:sz w:val="18"/>
                <w:szCs w:val="18"/>
                <w:lang w:eastAsia="zh-CN"/>
              </w:rPr>
            </w:pPr>
            <w:r>
              <w:rPr>
                <w:rFonts w:hint="eastAsia" w:ascii="仿宋" w:hAnsi="仿宋" w:eastAsia="仿宋" w:cs="宋体"/>
                <w:sz w:val="18"/>
                <w:szCs w:val="18"/>
                <w:lang w:eastAsia="zh-CN"/>
              </w:rPr>
              <w:t>宿州航科中等专业学校</w:t>
            </w:r>
          </w:p>
          <w:p>
            <w:pPr>
              <w:spacing w:before="0" w:beforeAutospacing="0" w:after="0" w:afterAutospacing="0" w:line="240" w:lineRule="atLeast"/>
              <w:ind w:firstLine="0"/>
              <w:jc w:val="center"/>
              <w:rPr>
                <w:rFonts w:ascii="仿宋" w:hAnsi="仿宋" w:eastAsia="仿宋" w:cs="宋体"/>
                <w:sz w:val="18"/>
                <w:szCs w:val="18"/>
              </w:rPr>
            </w:pPr>
          </w:p>
          <w:p>
            <w:pPr>
              <w:spacing w:before="0" w:beforeAutospacing="0" w:after="0" w:afterAutospacing="0" w:line="240" w:lineRule="atLeast"/>
              <w:ind w:firstLine="0" w:firstLineChars="0"/>
              <w:jc w:val="center"/>
              <w:rPr>
                <w:rFonts w:ascii="仿宋" w:hAnsi="仿宋" w:eastAsia="仿宋" w:cs="宋体"/>
                <w:kern w:val="2"/>
                <w:sz w:val="18"/>
                <w:szCs w:val="18"/>
                <w:lang w:val="en-US" w:eastAsia="zh-CN" w:bidi="ar-SA"/>
              </w:rPr>
            </w:pPr>
          </w:p>
        </w:tc>
        <w:tc>
          <w:tcPr>
            <w:tcW w:w="1349" w:type="dxa"/>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eastAsia="zh-CN"/>
              </w:rPr>
              <w:t>民办普通中专</w:t>
            </w:r>
          </w:p>
        </w:tc>
        <w:tc>
          <w:tcPr>
            <w:tcW w:w="1029" w:type="dxa"/>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61.1</w:t>
            </w:r>
          </w:p>
        </w:tc>
        <w:tc>
          <w:tcPr>
            <w:tcW w:w="958" w:type="dxa"/>
            <w:noWrap w:val="0"/>
            <w:vAlign w:val="center"/>
          </w:tcPr>
          <w:p>
            <w:pPr>
              <w:adjustRightInd w:val="0"/>
              <w:snapToGrid w:val="0"/>
              <w:spacing w:line="220" w:lineRule="atLeast"/>
              <w:ind w:firstLine="0" w:firstLineChars="0"/>
              <w:jc w:val="center"/>
              <w:rPr>
                <w:rFonts w:hint="eastAsia" w:ascii="宋体" w:hAnsi="宋体" w:eastAsia="宋体"/>
                <w:b/>
                <w:bCs/>
                <w:kern w:val="2"/>
                <w:sz w:val="18"/>
                <w:szCs w:val="18"/>
                <w:lang w:val="en-US" w:eastAsia="zh-CN" w:bidi="ar-SA"/>
              </w:rPr>
            </w:pPr>
            <w:r>
              <w:rPr>
                <w:rFonts w:hint="eastAsia" w:ascii="宋体" w:hAnsi="宋体"/>
                <w:b/>
                <w:bCs/>
                <w:sz w:val="18"/>
                <w:szCs w:val="18"/>
                <w:lang w:val="en-US" w:eastAsia="zh-CN"/>
              </w:rPr>
              <w:t>10935</w:t>
            </w:r>
          </w:p>
        </w:tc>
        <w:tc>
          <w:tcPr>
            <w:tcW w:w="891" w:type="dxa"/>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2600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282"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2809" w:type="dxa"/>
            <w:noWrap w:val="0"/>
            <w:vAlign w:val="center"/>
          </w:tcPr>
          <w:p>
            <w:pPr>
              <w:spacing w:before="0" w:beforeAutospacing="0" w:after="0" w:afterAutospacing="0" w:line="240" w:lineRule="atLeast"/>
              <w:ind w:firstLine="0"/>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宿州航科中等专业学校</w:t>
            </w:r>
          </w:p>
          <w:p>
            <w:pPr>
              <w:spacing w:before="0" w:beforeAutospacing="0" w:after="0" w:afterAutospacing="0" w:line="240" w:lineRule="atLeast"/>
              <w:ind w:firstLine="0"/>
              <w:jc w:val="center"/>
              <w:rPr>
                <w:rFonts w:ascii="仿宋" w:hAnsi="仿宋" w:eastAsia="仿宋" w:cs="宋体"/>
                <w:sz w:val="18"/>
                <w:szCs w:val="18"/>
              </w:rPr>
            </w:pPr>
          </w:p>
          <w:p>
            <w:pPr>
              <w:spacing w:before="0" w:beforeAutospacing="0" w:after="0" w:afterAutospacing="0" w:line="240" w:lineRule="atLeast"/>
              <w:ind w:firstLine="0"/>
              <w:jc w:val="center"/>
              <w:rPr>
                <w:rFonts w:ascii="仿宋" w:hAnsi="仿宋" w:eastAsia="仿宋" w:cs="宋体"/>
                <w:sz w:val="18"/>
                <w:szCs w:val="18"/>
              </w:rPr>
            </w:pPr>
          </w:p>
        </w:tc>
        <w:tc>
          <w:tcPr>
            <w:tcW w:w="1349" w:type="dxa"/>
            <w:noWrap w:val="0"/>
            <w:vAlign w:val="center"/>
          </w:tcPr>
          <w:p>
            <w:pPr>
              <w:spacing w:before="0" w:beforeAutospacing="0" w:after="0" w:afterAutospacing="0" w:line="240" w:lineRule="atLeast"/>
              <w:ind w:firstLine="0"/>
              <w:jc w:val="center"/>
              <w:rPr>
                <w:rFonts w:hint="eastAsia" w:ascii="仿宋" w:hAnsi="仿宋" w:eastAsia="仿宋" w:cs="宋体"/>
                <w:sz w:val="18"/>
                <w:szCs w:val="18"/>
                <w:lang w:eastAsia="zh-CN"/>
              </w:rPr>
            </w:pPr>
            <w:r>
              <w:rPr>
                <w:rFonts w:hint="eastAsia" w:ascii="仿宋" w:hAnsi="仿宋" w:eastAsia="仿宋" w:cs="宋体"/>
                <w:sz w:val="18"/>
                <w:szCs w:val="18"/>
                <w:lang w:eastAsia="zh-CN"/>
              </w:rPr>
              <w:t>民办普通中专</w:t>
            </w:r>
          </w:p>
        </w:tc>
        <w:tc>
          <w:tcPr>
            <w:tcW w:w="1029"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61.1</w:t>
            </w:r>
          </w:p>
        </w:tc>
        <w:tc>
          <w:tcPr>
            <w:tcW w:w="958" w:type="dxa"/>
            <w:noWrap w:val="0"/>
            <w:vAlign w:val="center"/>
          </w:tcPr>
          <w:p>
            <w:pPr>
              <w:adjustRightInd w:val="0"/>
              <w:snapToGrid w:val="0"/>
              <w:spacing w:line="220" w:lineRule="atLeast"/>
              <w:ind w:firstLine="0"/>
              <w:jc w:val="center"/>
              <w:rPr>
                <w:rFonts w:hint="default" w:ascii="宋体" w:hAnsi="宋体" w:eastAsia="宋体"/>
                <w:b/>
                <w:bCs/>
                <w:sz w:val="18"/>
                <w:szCs w:val="18"/>
                <w:lang w:val="en-US" w:eastAsia="zh-CN"/>
              </w:rPr>
            </w:pPr>
            <w:r>
              <w:rPr>
                <w:rFonts w:hint="eastAsia" w:ascii="宋体" w:hAnsi="宋体"/>
                <w:b/>
                <w:bCs/>
                <w:sz w:val="18"/>
                <w:szCs w:val="18"/>
                <w:lang w:val="en-US" w:eastAsia="zh-CN"/>
              </w:rPr>
              <w:t>10935</w:t>
            </w:r>
          </w:p>
        </w:tc>
        <w:tc>
          <w:tcPr>
            <w:tcW w:w="891"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2715</w:t>
            </w:r>
          </w:p>
          <w:p>
            <w:pPr>
              <w:spacing w:before="0" w:beforeAutospacing="0" w:after="0" w:afterAutospacing="0" w:line="240" w:lineRule="atLeast"/>
              <w:ind w:firstLine="0"/>
              <w:jc w:val="center"/>
              <w:rPr>
                <w:rFonts w:hint="eastAsia" w:ascii="仿宋" w:hAnsi="仿宋" w:eastAsia="仿宋" w:cs="宋体"/>
                <w:sz w:val="18"/>
                <w:szCs w:val="18"/>
                <w:lang w:val="en-US" w:eastAsia="zh-CN"/>
              </w:rPr>
            </w:pPr>
          </w:p>
          <w:p>
            <w:pPr>
              <w:spacing w:before="0" w:beforeAutospacing="0" w:after="0" w:afterAutospacing="0" w:line="240" w:lineRule="atLeast"/>
              <w:ind w:firstLine="0"/>
              <w:jc w:val="center"/>
              <w:rPr>
                <w:rFonts w:hint="eastAsia" w:ascii="仿宋" w:hAnsi="仿宋" w:eastAsia="仿宋" w:cs="宋体"/>
                <w:sz w:val="18"/>
                <w:szCs w:val="18"/>
                <w:lang w:val="en-US" w:eastAsia="zh-CN"/>
              </w:rPr>
            </w:pPr>
          </w:p>
          <w:p>
            <w:pPr>
              <w:spacing w:before="0" w:beforeAutospacing="0" w:after="0" w:afterAutospacing="0" w:line="240" w:lineRule="atLeast"/>
              <w:ind w:firstLine="0"/>
              <w:jc w:val="center"/>
              <w:rPr>
                <w:rFonts w:hint="eastAsia" w:ascii="仿宋" w:hAnsi="仿宋" w:eastAsia="仿宋" w:cs="宋体"/>
                <w:sz w:val="18"/>
                <w:szCs w:val="18"/>
                <w:lang w:val="en-US" w:eastAsia="zh-CN"/>
              </w:rPr>
            </w:pPr>
          </w:p>
        </w:tc>
      </w:tr>
    </w:tbl>
    <w:p>
      <w:pPr>
        <w:keepNext w:val="0"/>
        <w:keepLines w:val="0"/>
        <w:pageBreakBefore w:val="0"/>
        <w:kinsoku/>
        <w:wordWrap/>
        <w:overflowPunct/>
        <w:topLinePunct w:val="0"/>
        <w:autoSpaceDE/>
        <w:autoSpaceDN/>
        <w:bidi w:val="0"/>
        <w:spacing w:line="640" w:lineRule="exact"/>
        <w:jc w:val="left"/>
        <w:textAlignment w:val="auto"/>
        <w:rPr>
          <w:rFonts w:hint="eastAsia" w:ascii="仿宋" w:hAnsi="仿宋" w:eastAsia="仿宋" w:cs="仿宋"/>
          <w:sz w:val="30"/>
          <w:szCs w:val="30"/>
          <w:lang w:eastAsia="zh-CN"/>
        </w:rPr>
      </w:pP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eastAsia="zh-CN"/>
        </w:rPr>
      </w:pPr>
      <w:bookmarkStart w:id="12" w:name="_Toc31822_WPSOffice_Level2"/>
      <w:bookmarkStart w:id="13" w:name="_Toc25488"/>
      <w:r>
        <w:rPr>
          <w:rFonts w:hint="eastAsia" w:ascii="仿宋" w:hAnsi="仿宋" w:eastAsia="仿宋" w:cs="仿宋"/>
          <w:sz w:val="30"/>
          <w:szCs w:val="30"/>
          <w:lang w:val="en-US" w:eastAsia="zh-CN"/>
        </w:rPr>
        <w:t>1.</w:t>
      </w: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学生情况</w:t>
      </w:r>
      <w:bookmarkEnd w:id="12"/>
      <w:bookmarkEnd w:id="13"/>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2018——2019学年度</w:t>
      </w:r>
      <w:r>
        <w:rPr>
          <w:rFonts w:hint="eastAsia" w:ascii="仿宋" w:hAnsi="仿宋" w:eastAsia="仿宋" w:cs="仿宋"/>
          <w:sz w:val="30"/>
          <w:szCs w:val="30"/>
        </w:rPr>
        <w:t>，学校</w:t>
      </w:r>
      <w:r>
        <w:rPr>
          <w:rFonts w:hint="eastAsia" w:ascii="仿宋" w:hAnsi="仿宋" w:eastAsia="仿宋" w:cs="仿宋"/>
          <w:sz w:val="30"/>
          <w:szCs w:val="30"/>
          <w:lang w:eastAsia="zh-CN"/>
        </w:rPr>
        <w:t>共招收新生</w:t>
      </w:r>
      <w:r>
        <w:rPr>
          <w:rFonts w:hint="eastAsia" w:ascii="仿宋" w:hAnsi="仿宋" w:eastAsia="仿宋" w:cs="仿宋"/>
          <w:sz w:val="30"/>
          <w:szCs w:val="30"/>
          <w:lang w:val="en-US" w:eastAsia="zh-CN"/>
        </w:rPr>
        <w:t>1491人，其中</w:t>
      </w:r>
      <w:r>
        <w:rPr>
          <w:rFonts w:hint="eastAsia" w:ascii="仿宋" w:hAnsi="仿宋" w:eastAsia="仿宋" w:cs="仿宋"/>
          <w:sz w:val="30"/>
          <w:szCs w:val="30"/>
        </w:rPr>
        <w:t>全日制招收</w:t>
      </w:r>
      <w:r>
        <w:rPr>
          <w:rFonts w:hint="eastAsia" w:ascii="仿宋" w:hAnsi="仿宋" w:eastAsia="仿宋" w:cs="仿宋"/>
          <w:sz w:val="30"/>
          <w:szCs w:val="30"/>
          <w:lang w:val="en-US" w:eastAsia="zh-CN"/>
        </w:rPr>
        <w:t>156</w:t>
      </w:r>
      <w:r>
        <w:rPr>
          <w:rFonts w:hint="eastAsia" w:ascii="仿宋" w:hAnsi="仿宋" w:eastAsia="仿宋" w:cs="仿宋"/>
          <w:sz w:val="30"/>
          <w:szCs w:val="30"/>
        </w:rPr>
        <w:t>人，非全日制招收</w:t>
      </w:r>
      <w:r>
        <w:rPr>
          <w:rFonts w:hint="eastAsia" w:ascii="仿宋" w:hAnsi="仿宋" w:eastAsia="仿宋" w:cs="仿宋"/>
          <w:sz w:val="30"/>
          <w:szCs w:val="30"/>
          <w:lang w:val="en-US" w:eastAsia="zh-CN"/>
        </w:rPr>
        <w:t>1336</w:t>
      </w:r>
      <w:r>
        <w:rPr>
          <w:rFonts w:hint="eastAsia" w:ascii="仿宋" w:hAnsi="仿宋" w:eastAsia="仿宋" w:cs="仿宋"/>
          <w:sz w:val="30"/>
          <w:szCs w:val="30"/>
        </w:rPr>
        <w:t>人；全日制在校生</w:t>
      </w:r>
      <w:r>
        <w:rPr>
          <w:rFonts w:hint="eastAsia" w:ascii="仿宋" w:hAnsi="仿宋" w:eastAsia="仿宋" w:cs="仿宋"/>
          <w:sz w:val="30"/>
          <w:szCs w:val="30"/>
          <w:lang w:eastAsia="zh-CN"/>
        </w:rPr>
        <w:t>达到</w:t>
      </w:r>
      <w:r>
        <w:rPr>
          <w:rFonts w:hint="eastAsia" w:ascii="仿宋" w:hAnsi="仿宋" w:eastAsia="仿宋" w:cs="仿宋"/>
          <w:sz w:val="30"/>
          <w:szCs w:val="30"/>
          <w:lang w:val="en-US" w:eastAsia="zh-CN"/>
        </w:rPr>
        <w:t>513</w:t>
      </w:r>
      <w:r>
        <w:rPr>
          <w:rFonts w:hint="eastAsia" w:ascii="仿宋" w:hAnsi="仿宋" w:eastAsia="仿宋" w:cs="仿宋"/>
          <w:sz w:val="30"/>
          <w:szCs w:val="30"/>
        </w:rPr>
        <w:t>人，比去年同期</w:t>
      </w:r>
      <w:r>
        <w:rPr>
          <w:rFonts w:hint="eastAsia" w:ascii="仿宋" w:hAnsi="仿宋" w:eastAsia="仿宋" w:cs="仿宋"/>
          <w:sz w:val="30"/>
          <w:szCs w:val="30"/>
          <w:lang w:val="en-US" w:eastAsia="zh-CN"/>
        </w:rPr>
        <w:t>477</w:t>
      </w:r>
      <w:r>
        <w:rPr>
          <w:rFonts w:hint="eastAsia" w:ascii="仿宋" w:hAnsi="仿宋" w:eastAsia="仿宋" w:cs="仿宋"/>
          <w:sz w:val="30"/>
          <w:szCs w:val="30"/>
        </w:rPr>
        <w:t>人</w:t>
      </w:r>
      <w:r>
        <w:rPr>
          <w:rFonts w:hint="eastAsia" w:ascii="仿宋" w:hAnsi="仿宋" w:eastAsia="仿宋" w:cs="仿宋"/>
          <w:sz w:val="30"/>
          <w:szCs w:val="30"/>
          <w:lang w:eastAsia="zh-CN"/>
        </w:rPr>
        <w:t>略有增加</w:t>
      </w:r>
      <w:r>
        <w:rPr>
          <w:rFonts w:hint="eastAsia" w:ascii="仿宋" w:hAnsi="仿宋" w:eastAsia="仿宋" w:cs="仿宋"/>
          <w:sz w:val="30"/>
          <w:szCs w:val="30"/>
        </w:rPr>
        <w:t>；</w:t>
      </w:r>
      <w:r>
        <w:rPr>
          <w:rFonts w:hint="eastAsia" w:ascii="仿宋" w:hAnsi="仿宋" w:eastAsia="仿宋" w:cs="仿宋"/>
          <w:sz w:val="30"/>
          <w:szCs w:val="30"/>
          <w:lang w:eastAsia="zh-CN"/>
        </w:rPr>
        <w:t>本年度，</w:t>
      </w:r>
      <w:r>
        <w:rPr>
          <w:rFonts w:hint="eastAsia" w:ascii="仿宋" w:hAnsi="仿宋" w:eastAsia="仿宋" w:cs="仿宋"/>
          <w:sz w:val="30"/>
          <w:szCs w:val="30"/>
        </w:rPr>
        <w:t>服务社会短期职业培训及考试</w:t>
      </w:r>
      <w:r>
        <w:rPr>
          <w:rFonts w:hint="eastAsia" w:ascii="仿宋" w:hAnsi="仿宋" w:eastAsia="仿宋" w:cs="仿宋"/>
          <w:sz w:val="30"/>
          <w:szCs w:val="30"/>
          <w:lang w:val="en-US" w:eastAsia="zh-CN"/>
        </w:rPr>
        <w:t>849</w:t>
      </w:r>
      <w:r>
        <w:rPr>
          <w:rFonts w:hint="eastAsia" w:ascii="仿宋" w:hAnsi="仿宋" w:eastAsia="仿宋" w:cs="仿宋"/>
          <w:sz w:val="30"/>
          <w:szCs w:val="30"/>
        </w:rPr>
        <w:t>人次</w:t>
      </w:r>
      <w:r>
        <w:rPr>
          <w:rFonts w:hint="eastAsia" w:ascii="仿宋" w:hAnsi="仿宋" w:eastAsia="仿宋" w:cs="仿宋"/>
          <w:sz w:val="30"/>
          <w:szCs w:val="30"/>
          <w:lang w:eastAsia="zh-CN"/>
        </w:rPr>
        <w:t>；</w:t>
      </w:r>
      <w:r>
        <w:rPr>
          <w:rFonts w:hint="eastAsia" w:ascii="仿宋" w:hAnsi="仿宋" w:eastAsia="仿宋" w:cs="仿宋"/>
          <w:sz w:val="30"/>
          <w:szCs w:val="30"/>
        </w:rPr>
        <w:t>本年度全日制毕业生人数为</w:t>
      </w:r>
      <w:r>
        <w:rPr>
          <w:rFonts w:hint="eastAsia" w:ascii="仿宋" w:hAnsi="仿宋" w:eastAsia="仿宋" w:cs="仿宋"/>
          <w:sz w:val="30"/>
          <w:szCs w:val="30"/>
          <w:lang w:val="en-US" w:eastAsia="zh-CN"/>
        </w:rPr>
        <w:t>75</w:t>
      </w:r>
      <w:r>
        <w:rPr>
          <w:rFonts w:hint="eastAsia" w:ascii="仿宋" w:hAnsi="仿宋" w:eastAsia="仿宋" w:cs="仿宋"/>
          <w:sz w:val="30"/>
          <w:szCs w:val="30"/>
        </w:rPr>
        <w:t>人，</w:t>
      </w:r>
      <w:r>
        <w:rPr>
          <w:rFonts w:hint="eastAsia" w:ascii="仿宋" w:hAnsi="仿宋" w:eastAsia="仿宋" w:cs="仿宋"/>
          <w:sz w:val="30"/>
          <w:szCs w:val="30"/>
          <w:lang w:eastAsia="zh-CN"/>
        </w:rPr>
        <w:t>非全日制毕结业生为</w:t>
      </w:r>
      <w:r>
        <w:rPr>
          <w:rFonts w:hint="eastAsia" w:ascii="仿宋" w:hAnsi="仿宋" w:eastAsia="仿宋" w:cs="仿宋"/>
          <w:sz w:val="30"/>
          <w:szCs w:val="30"/>
          <w:lang w:val="en-US" w:eastAsia="zh-CN"/>
        </w:rPr>
        <w:t>450人，巩固率达92%以上。</w:t>
      </w:r>
    </w:p>
    <w:tbl>
      <w:tblPr>
        <w:tblStyle w:val="10"/>
        <w:tblpPr w:leftFromText="180" w:rightFromText="180" w:vertAnchor="text" w:horzAnchor="page" w:tblpX="1821" w:tblpY="64"/>
        <w:tblOverlap w:val="never"/>
        <w:tblW w:w="87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1"/>
        <w:gridCol w:w="817"/>
        <w:gridCol w:w="864"/>
        <w:gridCol w:w="824"/>
        <w:gridCol w:w="974"/>
        <w:gridCol w:w="730"/>
        <w:gridCol w:w="858"/>
        <w:gridCol w:w="769"/>
        <w:gridCol w:w="980"/>
        <w:gridCol w:w="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221" w:type="dxa"/>
            <w:vMerge w:val="restart"/>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学年度</w:t>
            </w:r>
          </w:p>
        </w:tc>
        <w:tc>
          <w:tcPr>
            <w:tcW w:w="1681" w:type="dxa"/>
            <w:gridSpan w:val="2"/>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招生（人）</w:t>
            </w:r>
          </w:p>
        </w:tc>
        <w:tc>
          <w:tcPr>
            <w:tcW w:w="1798" w:type="dxa"/>
            <w:gridSpan w:val="2"/>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在校生（人）</w:t>
            </w:r>
          </w:p>
        </w:tc>
        <w:tc>
          <w:tcPr>
            <w:tcW w:w="1588" w:type="dxa"/>
            <w:gridSpan w:val="2"/>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毕业生（人）</w:t>
            </w:r>
          </w:p>
        </w:tc>
        <w:tc>
          <w:tcPr>
            <w:tcW w:w="1749" w:type="dxa"/>
            <w:gridSpan w:val="2"/>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巩固率</w:t>
            </w:r>
            <w:r>
              <w:rPr>
                <w:rFonts w:ascii="宋体" w:hAnsi="宋体"/>
                <w:b/>
                <w:bCs/>
                <w:sz w:val="18"/>
                <w:szCs w:val="18"/>
              </w:rPr>
              <w:t>（</w:t>
            </w:r>
            <w:r>
              <w:rPr>
                <w:rFonts w:hint="eastAsia" w:ascii="宋体" w:hAnsi="宋体"/>
                <w:b/>
                <w:bCs/>
                <w:sz w:val="18"/>
                <w:szCs w:val="18"/>
              </w:rPr>
              <w:t>%</w:t>
            </w:r>
            <w:r>
              <w:rPr>
                <w:rFonts w:ascii="宋体" w:hAnsi="宋体"/>
                <w:b/>
                <w:bCs/>
                <w:sz w:val="18"/>
                <w:szCs w:val="18"/>
              </w:rPr>
              <w:t>）</w:t>
            </w:r>
          </w:p>
        </w:tc>
        <w:tc>
          <w:tcPr>
            <w:tcW w:w="760" w:type="dxa"/>
            <w:vMerge w:val="restart"/>
            <w:noWrap w:val="0"/>
            <w:vAlign w:val="center"/>
          </w:tcPr>
          <w:p>
            <w:pPr>
              <w:adjustRightInd w:val="0"/>
              <w:snapToGrid w:val="0"/>
              <w:spacing w:before="0" w:beforeAutospacing="0" w:after="0" w:afterAutospacing="0" w:line="0" w:lineRule="atLeast"/>
              <w:ind w:firstLine="0"/>
              <w:jc w:val="center"/>
              <w:rPr>
                <w:rFonts w:hint="eastAsia" w:ascii="宋体" w:hAnsi="宋体"/>
                <w:b/>
                <w:bCs/>
                <w:sz w:val="18"/>
                <w:szCs w:val="18"/>
              </w:rPr>
            </w:pPr>
            <w:r>
              <w:rPr>
                <w:rFonts w:hint="eastAsia" w:ascii="宋体" w:hAnsi="宋体"/>
                <w:b/>
                <w:bCs/>
                <w:sz w:val="18"/>
                <w:szCs w:val="18"/>
              </w:rPr>
              <w:t>职业培训（人次）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trPr>
        <w:tc>
          <w:tcPr>
            <w:tcW w:w="1221" w:type="dxa"/>
            <w:vMerge w:val="continue"/>
            <w:noWrap w:val="0"/>
            <w:vAlign w:val="center"/>
          </w:tcPr>
          <w:p>
            <w:pPr>
              <w:spacing w:before="0" w:beforeAutospacing="0" w:after="0" w:afterAutospacing="0" w:line="240" w:lineRule="exact"/>
              <w:ind w:firstLine="0"/>
              <w:jc w:val="center"/>
              <w:rPr>
                <w:rFonts w:ascii="宋体" w:hAnsi="宋体" w:cs="宋体"/>
                <w:b/>
                <w:bCs/>
                <w:sz w:val="18"/>
                <w:szCs w:val="18"/>
              </w:rPr>
            </w:pPr>
          </w:p>
        </w:tc>
        <w:tc>
          <w:tcPr>
            <w:tcW w:w="817"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全日制</w:t>
            </w:r>
          </w:p>
        </w:tc>
        <w:tc>
          <w:tcPr>
            <w:tcW w:w="864"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非全日制</w:t>
            </w:r>
          </w:p>
        </w:tc>
        <w:tc>
          <w:tcPr>
            <w:tcW w:w="824"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全日制</w:t>
            </w:r>
          </w:p>
        </w:tc>
        <w:tc>
          <w:tcPr>
            <w:tcW w:w="974" w:type="dxa"/>
            <w:noWrap w:val="0"/>
            <w:vAlign w:val="center"/>
          </w:tcPr>
          <w:p>
            <w:pPr>
              <w:adjustRightInd w:val="0"/>
              <w:snapToGrid w:val="0"/>
              <w:spacing w:before="0" w:beforeAutospacing="0" w:after="0" w:afterAutospacing="0" w:line="0" w:lineRule="atLeast"/>
              <w:ind w:firstLine="0"/>
              <w:jc w:val="center"/>
              <w:rPr>
                <w:rFonts w:ascii="宋体" w:hAnsi="宋体"/>
                <w:b/>
                <w:bCs/>
                <w:szCs w:val="21"/>
              </w:rPr>
            </w:pPr>
            <w:r>
              <w:rPr>
                <w:rFonts w:hint="eastAsia"/>
                <w:b/>
                <w:bCs/>
                <w:sz w:val="18"/>
                <w:szCs w:val="18"/>
              </w:rPr>
              <w:t>非全日制</w:t>
            </w:r>
          </w:p>
        </w:tc>
        <w:tc>
          <w:tcPr>
            <w:tcW w:w="730" w:type="dxa"/>
            <w:noWrap w:val="0"/>
            <w:vAlign w:val="center"/>
          </w:tcPr>
          <w:p>
            <w:pPr>
              <w:spacing w:before="0" w:beforeAutospacing="0" w:after="0" w:afterAutospacing="0" w:line="240" w:lineRule="exact"/>
              <w:ind w:firstLine="0"/>
              <w:jc w:val="center"/>
              <w:rPr>
                <w:rFonts w:hint="eastAsia"/>
                <w:b/>
                <w:bCs/>
                <w:sz w:val="18"/>
                <w:szCs w:val="18"/>
              </w:rPr>
            </w:pPr>
            <w:r>
              <w:rPr>
                <w:rFonts w:hint="eastAsia"/>
                <w:b/>
                <w:bCs/>
                <w:sz w:val="18"/>
                <w:szCs w:val="18"/>
              </w:rPr>
              <w:t>全日制</w:t>
            </w:r>
          </w:p>
        </w:tc>
        <w:tc>
          <w:tcPr>
            <w:tcW w:w="858"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非全日制</w:t>
            </w:r>
          </w:p>
        </w:tc>
        <w:tc>
          <w:tcPr>
            <w:tcW w:w="769"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全日制</w:t>
            </w:r>
          </w:p>
        </w:tc>
        <w:tc>
          <w:tcPr>
            <w:tcW w:w="980" w:type="dxa"/>
            <w:noWrap w:val="0"/>
            <w:vAlign w:val="center"/>
          </w:tcPr>
          <w:p>
            <w:pPr>
              <w:spacing w:before="0" w:beforeAutospacing="0" w:after="0" w:afterAutospacing="0" w:line="240" w:lineRule="exact"/>
              <w:ind w:firstLine="0"/>
              <w:jc w:val="center"/>
              <w:rPr>
                <w:rFonts w:ascii="宋体" w:hAnsi="宋体" w:cs="宋体"/>
                <w:b/>
                <w:bCs/>
                <w:sz w:val="18"/>
                <w:szCs w:val="18"/>
              </w:rPr>
            </w:pPr>
            <w:r>
              <w:rPr>
                <w:rFonts w:hint="eastAsia"/>
                <w:b/>
                <w:bCs/>
                <w:sz w:val="18"/>
                <w:szCs w:val="18"/>
              </w:rPr>
              <w:t>非全日制</w:t>
            </w:r>
          </w:p>
        </w:tc>
        <w:tc>
          <w:tcPr>
            <w:tcW w:w="760" w:type="dxa"/>
            <w:vMerge w:val="continue"/>
            <w:noWrap w:val="0"/>
            <w:vAlign w:val="center"/>
          </w:tcPr>
          <w:p>
            <w:pPr>
              <w:spacing w:before="0" w:beforeAutospacing="0" w:after="0" w:afterAutospacing="0" w:line="240" w:lineRule="exact"/>
              <w:ind w:firstLine="0"/>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exact"/>
        </w:trPr>
        <w:tc>
          <w:tcPr>
            <w:tcW w:w="1221" w:type="dxa"/>
            <w:tcBorders>
              <w:bottom w:val="single" w:color="auto" w:sz="8" w:space="0"/>
            </w:tcBorders>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817"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252</w:t>
            </w:r>
          </w:p>
        </w:tc>
        <w:tc>
          <w:tcPr>
            <w:tcW w:w="864"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1945</w:t>
            </w:r>
          </w:p>
        </w:tc>
        <w:tc>
          <w:tcPr>
            <w:tcW w:w="824"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477</w:t>
            </w:r>
          </w:p>
        </w:tc>
        <w:tc>
          <w:tcPr>
            <w:tcW w:w="974" w:type="dxa"/>
            <w:tcBorders>
              <w:bottom w:val="single" w:color="auto" w:sz="8"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2913</w:t>
            </w:r>
          </w:p>
        </w:tc>
        <w:tc>
          <w:tcPr>
            <w:tcW w:w="730"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80</w:t>
            </w:r>
          </w:p>
        </w:tc>
        <w:tc>
          <w:tcPr>
            <w:tcW w:w="858"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412</w:t>
            </w:r>
          </w:p>
        </w:tc>
        <w:tc>
          <w:tcPr>
            <w:tcW w:w="769"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94</w:t>
            </w:r>
          </w:p>
        </w:tc>
        <w:tc>
          <w:tcPr>
            <w:tcW w:w="980"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98</w:t>
            </w:r>
          </w:p>
        </w:tc>
        <w:tc>
          <w:tcPr>
            <w:tcW w:w="760" w:type="dxa"/>
            <w:tcBorders>
              <w:bottom w:val="single" w:color="auto" w:sz="8" w:space="0"/>
            </w:tcBorders>
            <w:noWrap w:val="0"/>
            <w:vAlign w:val="center"/>
          </w:tcPr>
          <w:p>
            <w:pPr>
              <w:spacing w:before="0" w:beforeAutospacing="0" w:after="0" w:afterAutospacing="0" w:line="240" w:lineRule="atLeast"/>
              <w:ind w:firstLine="0" w:firstLineChars="0"/>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rPr>
              <w:t>1204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exact"/>
        </w:trPr>
        <w:tc>
          <w:tcPr>
            <w:tcW w:w="1221"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817"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156</w:t>
            </w:r>
          </w:p>
        </w:tc>
        <w:tc>
          <w:tcPr>
            <w:tcW w:w="864"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1336</w:t>
            </w:r>
          </w:p>
        </w:tc>
        <w:tc>
          <w:tcPr>
            <w:tcW w:w="824"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513</w:t>
            </w:r>
          </w:p>
        </w:tc>
        <w:tc>
          <w:tcPr>
            <w:tcW w:w="974"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3280</w:t>
            </w:r>
          </w:p>
        </w:tc>
        <w:tc>
          <w:tcPr>
            <w:tcW w:w="730"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75</w:t>
            </w:r>
          </w:p>
        </w:tc>
        <w:tc>
          <w:tcPr>
            <w:tcW w:w="858"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450</w:t>
            </w:r>
          </w:p>
        </w:tc>
        <w:tc>
          <w:tcPr>
            <w:tcW w:w="769"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81</w:t>
            </w:r>
          </w:p>
        </w:tc>
        <w:tc>
          <w:tcPr>
            <w:tcW w:w="980"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92.6</w:t>
            </w:r>
          </w:p>
        </w:tc>
        <w:tc>
          <w:tcPr>
            <w:tcW w:w="760" w:type="dxa"/>
            <w:noWrap w:val="0"/>
            <w:vAlign w:val="center"/>
          </w:tcPr>
          <w:p>
            <w:pPr>
              <w:spacing w:before="0" w:beforeAutospacing="0" w:after="0" w:afterAutospacing="0" w:line="240" w:lineRule="atLeast"/>
              <w:ind w:firstLine="0"/>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849</w:t>
            </w:r>
          </w:p>
        </w:tc>
      </w:tr>
    </w:tbl>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rPr>
      </w:pPr>
      <w:bookmarkStart w:id="14" w:name="_Toc24978"/>
      <w:bookmarkStart w:id="15" w:name="_Toc23224_WPSOffice_Level2"/>
      <w:r>
        <w:rPr>
          <w:rFonts w:hint="eastAsia" w:ascii="仿宋" w:hAnsi="仿宋" w:eastAsia="仿宋" w:cs="仿宋"/>
          <w:sz w:val="30"/>
          <w:szCs w:val="30"/>
          <w:lang w:val="en-US" w:eastAsia="zh-CN"/>
        </w:rPr>
        <w:t>1.</w:t>
      </w: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教师队伍</w:t>
      </w:r>
      <w:bookmarkEnd w:id="14"/>
      <w:bookmarkEnd w:id="15"/>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本学</w:t>
      </w:r>
      <w:r>
        <w:rPr>
          <w:rFonts w:hint="eastAsia" w:ascii="仿宋" w:hAnsi="仿宋" w:eastAsia="仿宋" w:cs="仿宋"/>
          <w:sz w:val="30"/>
          <w:szCs w:val="30"/>
        </w:rPr>
        <w:t>年度学校通过公开招考、聘任和多渠道培养培训等措施，</w:t>
      </w:r>
      <w:r>
        <w:rPr>
          <w:rFonts w:hint="eastAsia" w:ascii="仿宋" w:hAnsi="仿宋" w:eastAsia="仿宋" w:cs="仿宋"/>
          <w:sz w:val="30"/>
          <w:szCs w:val="30"/>
          <w:lang w:eastAsia="zh-CN"/>
        </w:rPr>
        <w:t>进一步优化</w:t>
      </w:r>
      <w:r>
        <w:rPr>
          <w:rFonts w:hint="eastAsia" w:ascii="仿宋" w:hAnsi="仿宋" w:eastAsia="仿宋" w:cs="仿宋"/>
          <w:sz w:val="30"/>
          <w:szCs w:val="30"/>
        </w:rPr>
        <w:t>教师队伍，提高教师整体素质，师资队伍结构更加趋向合理。有专任教师为</w:t>
      </w:r>
      <w:r>
        <w:rPr>
          <w:rFonts w:hint="eastAsia" w:ascii="仿宋" w:hAnsi="仿宋" w:eastAsia="仿宋" w:cs="仿宋"/>
          <w:sz w:val="30"/>
          <w:szCs w:val="30"/>
          <w:lang w:val="en-US" w:eastAsia="zh-CN"/>
        </w:rPr>
        <w:t>96</w:t>
      </w:r>
      <w:r>
        <w:rPr>
          <w:rFonts w:hint="eastAsia" w:ascii="仿宋" w:hAnsi="仿宋" w:eastAsia="仿宋" w:cs="仿宋"/>
          <w:sz w:val="30"/>
          <w:szCs w:val="30"/>
        </w:rPr>
        <w:t>人；专任教师中本科及以上学历教师</w:t>
      </w:r>
      <w:r>
        <w:rPr>
          <w:rFonts w:hint="eastAsia" w:ascii="仿宋" w:hAnsi="仿宋" w:eastAsia="仿宋" w:cs="仿宋"/>
          <w:sz w:val="30"/>
          <w:szCs w:val="30"/>
          <w:lang w:val="en-US" w:eastAsia="zh-CN"/>
        </w:rPr>
        <w:t>58</w:t>
      </w:r>
      <w:r>
        <w:rPr>
          <w:rFonts w:hint="eastAsia" w:ascii="仿宋" w:hAnsi="仿宋" w:eastAsia="仿宋" w:cs="仿宋"/>
          <w:sz w:val="30"/>
          <w:szCs w:val="30"/>
        </w:rPr>
        <w:t>人，硕士研究生学历教师</w:t>
      </w:r>
      <w:r>
        <w:rPr>
          <w:rFonts w:hint="eastAsia" w:ascii="仿宋" w:hAnsi="仿宋" w:eastAsia="仿宋" w:cs="仿宋"/>
          <w:sz w:val="30"/>
          <w:szCs w:val="30"/>
          <w:lang w:val="en-US" w:eastAsia="zh-CN"/>
        </w:rPr>
        <w:t>14</w:t>
      </w:r>
      <w:r>
        <w:rPr>
          <w:rFonts w:hint="eastAsia" w:ascii="仿宋" w:hAnsi="仿宋" w:eastAsia="仿宋" w:cs="仿宋"/>
          <w:sz w:val="30"/>
          <w:szCs w:val="30"/>
        </w:rPr>
        <w:t>人，高级职称教师</w:t>
      </w:r>
      <w:r>
        <w:rPr>
          <w:rFonts w:hint="eastAsia" w:ascii="仿宋" w:hAnsi="仿宋" w:eastAsia="仿宋" w:cs="仿宋"/>
          <w:sz w:val="30"/>
          <w:szCs w:val="30"/>
          <w:lang w:val="en-US" w:eastAsia="zh-CN"/>
        </w:rPr>
        <w:t>6</w:t>
      </w:r>
      <w:r>
        <w:rPr>
          <w:rFonts w:hint="eastAsia" w:ascii="仿宋" w:hAnsi="仿宋" w:eastAsia="仿宋" w:cs="仿宋"/>
          <w:sz w:val="30"/>
          <w:szCs w:val="30"/>
        </w:rPr>
        <w:t>人，“双师型”教师</w:t>
      </w:r>
      <w:r>
        <w:rPr>
          <w:rFonts w:hint="eastAsia" w:ascii="仿宋" w:hAnsi="仿宋" w:eastAsia="仿宋" w:cs="仿宋"/>
          <w:sz w:val="30"/>
          <w:szCs w:val="30"/>
          <w:lang w:val="en-US" w:eastAsia="zh-CN"/>
        </w:rPr>
        <w:t>51</w:t>
      </w:r>
      <w:r>
        <w:rPr>
          <w:rFonts w:hint="eastAsia" w:ascii="仿宋" w:hAnsi="仿宋" w:eastAsia="仿宋" w:cs="仿宋"/>
          <w:sz w:val="30"/>
          <w:szCs w:val="30"/>
        </w:rPr>
        <w:t>人</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rPr>
      </w:pPr>
      <w:bookmarkStart w:id="16" w:name="_Toc15483_WPSOffice_Level2"/>
      <w:bookmarkStart w:id="17" w:name="_Toc1799"/>
      <w:r>
        <w:rPr>
          <w:rFonts w:hint="eastAsia" w:ascii="仿宋" w:hAnsi="仿宋" w:eastAsia="仿宋" w:cs="仿宋"/>
          <w:sz w:val="30"/>
          <w:szCs w:val="30"/>
          <w:lang w:val="en-US" w:eastAsia="zh-CN"/>
        </w:rPr>
        <w:t>1.</w:t>
      </w:r>
      <w:r>
        <w:rPr>
          <w:rFonts w:hint="eastAsia" w:ascii="仿宋" w:hAnsi="仿宋" w:eastAsia="仿宋" w:cs="仿宋"/>
          <w:sz w:val="30"/>
          <w:szCs w:val="30"/>
        </w:rPr>
        <w:t>4</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设施设备</w:t>
      </w:r>
      <w:bookmarkEnd w:id="16"/>
      <w:bookmarkEnd w:id="17"/>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学校拥有标准化的教学楼、体育场、图书馆、阅览室、学生公寓、餐厅等。本</w:t>
      </w:r>
      <w:r>
        <w:rPr>
          <w:rFonts w:hint="eastAsia" w:ascii="仿宋" w:hAnsi="仿宋" w:eastAsia="仿宋" w:cs="仿宋"/>
          <w:sz w:val="30"/>
          <w:szCs w:val="30"/>
        </w:rPr>
        <w:t>年度，学校按序推进实训基地项目建设，校内建有安保模拟训练室、安检实训室、计算机组装维修室、电教室、形体室、画室、安防实训室、联网报警主机实训室</w:t>
      </w:r>
      <w:r>
        <w:rPr>
          <w:rFonts w:hint="eastAsia" w:ascii="仿宋" w:hAnsi="仿宋" w:eastAsia="仿宋" w:cs="仿宋"/>
          <w:sz w:val="30"/>
          <w:szCs w:val="30"/>
          <w:lang w:eastAsia="zh-CN"/>
        </w:rPr>
        <w:t>、指挥中心实训室</w:t>
      </w:r>
      <w:r>
        <w:rPr>
          <w:rFonts w:hint="eastAsia" w:ascii="仿宋" w:hAnsi="仿宋" w:eastAsia="仿宋" w:cs="仿宋"/>
          <w:sz w:val="30"/>
          <w:szCs w:val="30"/>
        </w:rPr>
        <w:t>等，目前校内教学仪器设备总值</w:t>
      </w:r>
      <w:r>
        <w:rPr>
          <w:rFonts w:hint="eastAsia" w:ascii="仿宋" w:hAnsi="仿宋" w:eastAsia="仿宋" w:cs="仿宋"/>
          <w:sz w:val="30"/>
          <w:szCs w:val="30"/>
          <w:lang w:eastAsia="zh-CN"/>
        </w:rPr>
        <w:t>近</w:t>
      </w:r>
      <w:r>
        <w:rPr>
          <w:rFonts w:hint="eastAsia" w:ascii="仿宋" w:hAnsi="仿宋" w:eastAsia="仿宋" w:cs="仿宋"/>
          <w:sz w:val="30"/>
          <w:szCs w:val="30"/>
        </w:rPr>
        <w:t>为</w:t>
      </w:r>
      <w:r>
        <w:rPr>
          <w:rFonts w:hint="eastAsia" w:ascii="仿宋" w:hAnsi="仿宋" w:eastAsia="仿宋" w:cs="仿宋"/>
          <w:sz w:val="30"/>
          <w:szCs w:val="30"/>
          <w:lang w:val="en-US" w:eastAsia="zh-CN"/>
        </w:rPr>
        <w:t>280</w:t>
      </w:r>
      <w:r>
        <w:rPr>
          <w:rFonts w:hint="eastAsia" w:ascii="仿宋" w:hAnsi="仿宋" w:eastAsia="仿宋" w:cs="仿宋"/>
          <w:sz w:val="30"/>
          <w:szCs w:val="30"/>
        </w:rPr>
        <w:t>万元，生均教学仪器</w:t>
      </w:r>
      <w:r>
        <w:rPr>
          <w:rFonts w:hint="eastAsia" w:ascii="仿宋" w:hAnsi="仿宋" w:eastAsia="仿宋" w:cs="仿宋"/>
          <w:sz w:val="30"/>
          <w:szCs w:val="30"/>
          <w:lang w:val="en-US" w:eastAsia="zh-CN"/>
        </w:rPr>
        <w:t>5441</w:t>
      </w:r>
      <w:r>
        <w:rPr>
          <w:rFonts w:hint="eastAsia" w:ascii="仿宋" w:hAnsi="仿宋" w:eastAsia="仿宋" w:cs="仿宋"/>
          <w:sz w:val="30"/>
          <w:szCs w:val="30"/>
        </w:rPr>
        <w:t>元。相比去年同期总值</w:t>
      </w:r>
      <w:r>
        <w:rPr>
          <w:rFonts w:hint="eastAsia" w:ascii="仿宋" w:hAnsi="仿宋" w:eastAsia="仿宋" w:cs="仿宋"/>
          <w:sz w:val="30"/>
          <w:szCs w:val="30"/>
          <w:lang w:eastAsia="zh-CN"/>
        </w:rPr>
        <w:t>略有</w:t>
      </w:r>
      <w:r>
        <w:rPr>
          <w:rFonts w:hint="eastAsia" w:ascii="仿宋" w:hAnsi="仿宋" w:eastAsia="仿宋" w:cs="仿宋"/>
          <w:sz w:val="30"/>
          <w:szCs w:val="30"/>
        </w:rPr>
        <w:t>增长。生均工位数</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1.62个</w:t>
      </w:r>
      <w:r>
        <w:rPr>
          <w:rFonts w:hint="eastAsia" w:ascii="仿宋" w:hAnsi="仿宋" w:eastAsia="仿宋" w:cs="仿宋"/>
          <w:sz w:val="30"/>
          <w:szCs w:val="30"/>
        </w:rPr>
        <w:t>，图书总量</w:t>
      </w:r>
      <w:r>
        <w:rPr>
          <w:rFonts w:hint="eastAsia" w:ascii="仿宋" w:hAnsi="仿宋" w:eastAsia="仿宋" w:cs="仿宋"/>
          <w:sz w:val="30"/>
          <w:szCs w:val="30"/>
          <w:lang w:val="en-US" w:eastAsia="zh-CN"/>
        </w:rPr>
        <w:t>125401</w:t>
      </w:r>
      <w:r>
        <w:rPr>
          <w:rFonts w:hint="eastAsia" w:ascii="仿宋" w:hAnsi="仿宋" w:eastAsia="仿宋" w:cs="仿宋"/>
          <w:sz w:val="30"/>
          <w:szCs w:val="30"/>
        </w:rPr>
        <w:t>册，生均图书</w:t>
      </w:r>
      <w:r>
        <w:rPr>
          <w:rFonts w:hint="eastAsia" w:ascii="仿宋" w:hAnsi="仿宋" w:eastAsia="仿宋" w:cs="仿宋"/>
          <w:sz w:val="30"/>
          <w:szCs w:val="30"/>
          <w:lang w:val="en-US" w:eastAsia="zh-CN"/>
        </w:rPr>
        <w:t>228</w:t>
      </w:r>
      <w:r>
        <w:rPr>
          <w:rFonts w:hint="eastAsia" w:ascii="仿宋" w:hAnsi="仿宋" w:eastAsia="仿宋" w:cs="仿宋"/>
          <w:sz w:val="30"/>
          <w:szCs w:val="30"/>
        </w:rPr>
        <w:t>册，专业期刊85种</w:t>
      </w:r>
      <w:r>
        <w:rPr>
          <w:rFonts w:hint="eastAsia" w:ascii="仿宋" w:hAnsi="仿宋" w:eastAsia="仿宋" w:cs="仿宋"/>
          <w:sz w:val="30"/>
          <w:szCs w:val="30"/>
          <w:lang w:eastAsia="zh-CN"/>
        </w:rPr>
        <w:t>，能满足在校生的阅读学习需求，下一步学校将建设数字化图书馆，推动学校信息化教学</w:t>
      </w:r>
      <w:r>
        <w:rPr>
          <w:rFonts w:hint="eastAsia" w:ascii="仿宋" w:hAnsi="仿宋" w:eastAsia="仿宋" w:cs="仿宋"/>
          <w:sz w:val="30"/>
          <w:szCs w:val="30"/>
        </w:rPr>
        <w:t>。</w:t>
      </w:r>
    </w:p>
    <w:tbl>
      <w:tblPr>
        <w:tblStyle w:val="10"/>
        <w:tblpPr w:leftFromText="180" w:rightFromText="180" w:vertAnchor="text" w:horzAnchor="page" w:tblpX="1756" w:tblpY="5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110"/>
        <w:gridCol w:w="1158"/>
        <w:gridCol w:w="1080"/>
        <w:gridCol w:w="1080"/>
        <w:gridCol w:w="76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Merge w:val="restart"/>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b/>
                <w:bCs/>
                <w:sz w:val="18"/>
                <w:szCs w:val="18"/>
              </w:rPr>
              <w:t>学年度</w:t>
            </w:r>
          </w:p>
        </w:tc>
        <w:tc>
          <w:tcPr>
            <w:tcW w:w="2190" w:type="dxa"/>
            <w:gridSpan w:val="2"/>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教学仪器设备值</w:t>
            </w:r>
            <w:r>
              <w:rPr>
                <w:rFonts w:ascii="宋体" w:hAnsi="宋体"/>
                <w:b/>
                <w:bCs/>
                <w:sz w:val="18"/>
                <w:szCs w:val="18"/>
              </w:rPr>
              <w:t xml:space="preserve"> </w:t>
            </w:r>
            <w:r>
              <w:rPr>
                <w:rFonts w:hint="eastAsia" w:ascii="宋体" w:hAnsi="宋体"/>
                <w:b/>
                <w:bCs/>
                <w:sz w:val="18"/>
                <w:szCs w:val="18"/>
              </w:rPr>
              <w:t>（元）</w:t>
            </w:r>
          </w:p>
        </w:tc>
        <w:tc>
          <w:tcPr>
            <w:tcW w:w="2238" w:type="dxa"/>
            <w:gridSpan w:val="2"/>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实训实习工位数（个）</w:t>
            </w:r>
          </w:p>
        </w:tc>
        <w:tc>
          <w:tcPr>
            <w:tcW w:w="1842" w:type="dxa"/>
            <w:gridSpan w:val="2"/>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纸质图书数（册）</w:t>
            </w:r>
          </w:p>
        </w:tc>
        <w:tc>
          <w:tcPr>
            <w:tcW w:w="858" w:type="dxa"/>
            <w:vMerge w:val="restart"/>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ascii="宋体" w:hAnsi="宋体"/>
                <w:b/>
                <w:bCs/>
                <w:sz w:val="18"/>
                <w:szCs w:val="18"/>
              </w:rPr>
              <w:t>专业期刊（种）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noWrap w:val="0"/>
            <w:vAlign w:val="center"/>
          </w:tcPr>
          <w:p>
            <w:pPr>
              <w:adjustRightInd w:val="0"/>
              <w:snapToGrid w:val="0"/>
              <w:spacing w:before="0" w:beforeAutospacing="0" w:after="0" w:afterAutospacing="0" w:line="0" w:lineRule="atLeast"/>
              <w:ind w:firstLine="0"/>
              <w:jc w:val="center"/>
              <w:rPr>
                <w:rFonts w:hint="eastAsia"/>
                <w:b/>
                <w:bCs/>
                <w:sz w:val="18"/>
                <w:szCs w:val="18"/>
              </w:rPr>
            </w:pPr>
          </w:p>
        </w:tc>
        <w:tc>
          <w:tcPr>
            <w:tcW w:w="1080" w:type="dxa"/>
            <w:noWrap w:val="0"/>
            <w:vAlign w:val="center"/>
          </w:tcPr>
          <w:p>
            <w:pPr>
              <w:adjustRightInd w:val="0"/>
              <w:snapToGrid w:val="0"/>
              <w:spacing w:before="0" w:beforeAutospacing="0" w:after="0" w:afterAutospacing="0" w:line="0" w:lineRule="atLeast"/>
              <w:ind w:firstLine="0"/>
              <w:jc w:val="center"/>
              <w:rPr>
                <w:rFonts w:hint="eastAsia" w:ascii="宋体" w:hAnsi="宋体"/>
                <w:b/>
                <w:bCs/>
                <w:sz w:val="18"/>
                <w:szCs w:val="18"/>
              </w:rPr>
            </w:pPr>
            <w:r>
              <w:rPr>
                <w:rFonts w:hint="eastAsia" w:ascii="宋体" w:hAnsi="宋体"/>
                <w:b/>
                <w:bCs/>
                <w:sz w:val="18"/>
                <w:szCs w:val="18"/>
              </w:rPr>
              <w:t>总数</w:t>
            </w:r>
          </w:p>
        </w:tc>
        <w:tc>
          <w:tcPr>
            <w:tcW w:w="1110" w:type="dxa"/>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生均</w:t>
            </w:r>
          </w:p>
        </w:tc>
        <w:tc>
          <w:tcPr>
            <w:tcW w:w="1158" w:type="dxa"/>
            <w:noWrap w:val="0"/>
            <w:vAlign w:val="center"/>
          </w:tcPr>
          <w:p>
            <w:pPr>
              <w:adjustRightInd w:val="0"/>
              <w:snapToGrid w:val="0"/>
              <w:spacing w:before="0" w:beforeAutospacing="0" w:after="0" w:afterAutospacing="0" w:line="0" w:lineRule="atLeast"/>
              <w:ind w:firstLine="0"/>
              <w:jc w:val="center"/>
              <w:rPr>
                <w:rFonts w:hint="eastAsia" w:ascii="宋体" w:hAnsi="宋体"/>
                <w:b/>
                <w:bCs/>
                <w:sz w:val="18"/>
                <w:szCs w:val="18"/>
              </w:rPr>
            </w:pPr>
            <w:r>
              <w:rPr>
                <w:rFonts w:hint="eastAsia" w:ascii="宋体" w:hAnsi="宋体"/>
                <w:b/>
                <w:bCs/>
                <w:sz w:val="18"/>
                <w:szCs w:val="18"/>
              </w:rPr>
              <w:t>总数</w:t>
            </w:r>
          </w:p>
        </w:tc>
        <w:tc>
          <w:tcPr>
            <w:tcW w:w="1080" w:type="dxa"/>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生均</w:t>
            </w:r>
          </w:p>
        </w:tc>
        <w:tc>
          <w:tcPr>
            <w:tcW w:w="1080" w:type="dxa"/>
            <w:noWrap w:val="0"/>
            <w:vAlign w:val="center"/>
          </w:tcPr>
          <w:p>
            <w:pPr>
              <w:adjustRightInd w:val="0"/>
              <w:snapToGrid w:val="0"/>
              <w:spacing w:before="0" w:beforeAutospacing="0" w:after="0" w:afterAutospacing="0" w:line="0" w:lineRule="atLeast"/>
              <w:ind w:firstLine="0"/>
              <w:jc w:val="center"/>
              <w:rPr>
                <w:rFonts w:hint="eastAsia" w:ascii="宋体" w:hAnsi="宋体"/>
                <w:b/>
                <w:bCs/>
                <w:sz w:val="18"/>
                <w:szCs w:val="18"/>
              </w:rPr>
            </w:pPr>
            <w:r>
              <w:rPr>
                <w:rFonts w:hint="eastAsia" w:ascii="宋体" w:hAnsi="宋体"/>
                <w:b/>
                <w:bCs/>
                <w:sz w:val="18"/>
                <w:szCs w:val="18"/>
              </w:rPr>
              <w:t>总数</w:t>
            </w:r>
          </w:p>
        </w:tc>
        <w:tc>
          <w:tcPr>
            <w:tcW w:w="762" w:type="dxa"/>
            <w:noWrap w:val="0"/>
            <w:vAlign w:val="center"/>
          </w:tcPr>
          <w:p>
            <w:pPr>
              <w:adjustRightInd w:val="0"/>
              <w:snapToGrid w:val="0"/>
              <w:spacing w:before="0" w:beforeAutospacing="0" w:after="0" w:afterAutospacing="0" w:line="0" w:lineRule="atLeast"/>
              <w:ind w:firstLine="0"/>
              <w:jc w:val="center"/>
              <w:rPr>
                <w:rFonts w:ascii="宋体" w:hAnsi="宋体"/>
                <w:b/>
                <w:bCs/>
                <w:sz w:val="18"/>
                <w:szCs w:val="18"/>
              </w:rPr>
            </w:pPr>
            <w:r>
              <w:rPr>
                <w:rFonts w:hint="eastAsia" w:ascii="宋体" w:hAnsi="宋体"/>
                <w:b/>
                <w:bCs/>
                <w:sz w:val="18"/>
                <w:szCs w:val="18"/>
              </w:rPr>
              <w:t>生均</w:t>
            </w:r>
          </w:p>
        </w:tc>
        <w:tc>
          <w:tcPr>
            <w:tcW w:w="858" w:type="dxa"/>
            <w:vMerge w:val="continue"/>
            <w:noWrap w:val="0"/>
            <w:vAlign w:val="center"/>
          </w:tcPr>
          <w:p>
            <w:pPr>
              <w:adjustRightInd w:val="0"/>
              <w:snapToGrid w:val="0"/>
              <w:spacing w:before="0" w:beforeAutospacing="0" w:after="0" w:afterAutospacing="0" w:line="0" w:lineRule="atLeast"/>
              <w:ind w:firstLine="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tcBorders>
              <w:bottom w:val="single" w:color="auto" w:sz="4" w:space="0"/>
            </w:tcBorders>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1080"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2701527</w:t>
            </w:r>
          </w:p>
        </w:tc>
        <w:tc>
          <w:tcPr>
            <w:tcW w:w="1110"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5663</w:t>
            </w:r>
          </w:p>
        </w:tc>
        <w:tc>
          <w:tcPr>
            <w:tcW w:w="1158"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890</w:t>
            </w:r>
          </w:p>
        </w:tc>
        <w:tc>
          <w:tcPr>
            <w:tcW w:w="1080"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1.87</w:t>
            </w:r>
          </w:p>
        </w:tc>
        <w:tc>
          <w:tcPr>
            <w:tcW w:w="1080"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ascii="宋体" w:hAnsi="宋体"/>
                <w:kern w:val="2"/>
                <w:sz w:val="21"/>
                <w:szCs w:val="21"/>
                <w:lang w:val="en-US" w:eastAsia="zh-CN" w:bidi="ar-SA"/>
              </w:rPr>
            </w:pPr>
            <w:r>
              <w:rPr>
                <w:rFonts w:hint="eastAsia" w:ascii="宋体" w:hAnsi="宋体"/>
                <w:szCs w:val="21"/>
                <w:lang w:val="en-US" w:eastAsia="zh-CN"/>
              </w:rPr>
              <w:t>125401</w:t>
            </w:r>
          </w:p>
        </w:tc>
        <w:tc>
          <w:tcPr>
            <w:tcW w:w="762"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262</w:t>
            </w:r>
          </w:p>
        </w:tc>
        <w:tc>
          <w:tcPr>
            <w:tcW w:w="858" w:type="dxa"/>
            <w:tcBorders>
              <w:bottom w:val="single" w:color="auto" w:sz="4" w:space="0"/>
            </w:tcBorders>
            <w:noWrap w:val="0"/>
            <w:vAlign w:val="center"/>
          </w:tcPr>
          <w:p>
            <w:pPr>
              <w:adjustRightInd w:val="0"/>
              <w:snapToGrid w:val="0"/>
              <w:spacing w:before="0" w:beforeAutospacing="0" w:after="0" w:afterAutospacing="0" w:line="0" w:lineRule="atLeas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1080"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2906847</w:t>
            </w:r>
          </w:p>
        </w:tc>
        <w:tc>
          <w:tcPr>
            <w:tcW w:w="1110"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5285</w:t>
            </w:r>
          </w:p>
        </w:tc>
        <w:tc>
          <w:tcPr>
            <w:tcW w:w="1158"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890</w:t>
            </w:r>
          </w:p>
        </w:tc>
        <w:tc>
          <w:tcPr>
            <w:tcW w:w="1080"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1.62</w:t>
            </w:r>
          </w:p>
        </w:tc>
        <w:tc>
          <w:tcPr>
            <w:tcW w:w="1080"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125401</w:t>
            </w:r>
          </w:p>
        </w:tc>
        <w:tc>
          <w:tcPr>
            <w:tcW w:w="762"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228</w:t>
            </w:r>
          </w:p>
        </w:tc>
        <w:tc>
          <w:tcPr>
            <w:tcW w:w="858" w:type="dxa"/>
            <w:noWrap w:val="0"/>
            <w:vAlign w:val="center"/>
          </w:tcPr>
          <w:p>
            <w:pPr>
              <w:adjustRightInd w:val="0"/>
              <w:snapToGrid w:val="0"/>
              <w:spacing w:before="0" w:beforeAutospacing="0" w:after="0" w:afterAutospacing="0" w:line="0" w:lineRule="atLeast"/>
              <w:ind w:firstLine="0"/>
              <w:jc w:val="center"/>
              <w:rPr>
                <w:rFonts w:hint="default" w:ascii="宋体" w:hAnsi="宋体" w:eastAsia="宋体"/>
                <w:szCs w:val="21"/>
                <w:lang w:val="en-US" w:eastAsia="zh-CN"/>
              </w:rPr>
            </w:pPr>
            <w:r>
              <w:rPr>
                <w:rFonts w:hint="eastAsia" w:ascii="宋体" w:hAnsi="宋体"/>
                <w:szCs w:val="21"/>
                <w:lang w:val="en-US" w:eastAsia="zh-CN"/>
              </w:rPr>
              <w:t>85</w:t>
            </w:r>
          </w:p>
        </w:tc>
      </w:tr>
    </w:tbl>
    <w:p>
      <w:pPr>
        <w:pStyle w:val="3"/>
        <w:bidi w:val="0"/>
        <w:ind w:firstLine="643" w:firstLineChars="200"/>
        <w:outlineLvl w:val="0"/>
        <w:rPr>
          <w:rFonts w:hint="eastAsia"/>
        </w:rPr>
      </w:pPr>
      <w:bookmarkStart w:id="18" w:name="_Toc23655"/>
      <w:bookmarkStart w:id="19" w:name="_Toc23224_WPSOffice_Level1"/>
      <w:r>
        <w:rPr>
          <w:rFonts w:hint="eastAsia"/>
          <w:lang w:val="en-US" w:eastAsia="zh-CN"/>
        </w:rPr>
        <w:t>2、</w:t>
      </w:r>
      <w:r>
        <w:rPr>
          <w:rFonts w:hint="eastAsia"/>
          <w:lang w:eastAsia="zh-CN"/>
        </w:rPr>
        <w:t>学生</w:t>
      </w:r>
      <w:r>
        <w:rPr>
          <w:rFonts w:hint="eastAsia"/>
        </w:rPr>
        <w:t>发展</w:t>
      </w:r>
      <w:bookmarkEnd w:id="18"/>
      <w:bookmarkEnd w:id="19"/>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rPr>
      </w:pPr>
      <w:bookmarkStart w:id="20" w:name="_Toc24189"/>
      <w:r>
        <w:rPr>
          <w:rFonts w:hint="eastAsia" w:ascii="仿宋" w:hAnsi="仿宋" w:eastAsia="仿宋" w:cs="仿宋"/>
          <w:sz w:val="30"/>
          <w:szCs w:val="30"/>
          <w:lang w:val="en-US" w:eastAsia="zh-CN"/>
        </w:rPr>
        <w:t>2.</w:t>
      </w:r>
      <w:r>
        <w:rPr>
          <w:rFonts w:hint="eastAsia" w:ascii="仿宋" w:hAnsi="仿宋" w:eastAsia="仿宋" w:cs="仿宋"/>
          <w:sz w:val="30"/>
          <w:szCs w:val="30"/>
        </w:rPr>
        <w:t>1学生素质：</w:t>
      </w:r>
      <w:bookmarkEnd w:id="20"/>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drawing>
          <wp:anchor distT="0" distB="0" distL="114300" distR="114300" simplePos="0" relativeHeight="251662336" behindDoc="0" locked="0" layoutInCell="1" allowOverlap="1">
            <wp:simplePos x="0" y="0"/>
            <wp:positionH relativeFrom="column">
              <wp:posOffset>2442845</wp:posOffset>
            </wp:positionH>
            <wp:positionV relativeFrom="paragraph">
              <wp:posOffset>4573905</wp:posOffset>
            </wp:positionV>
            <wp:extent cx="3080385" cy="2067560"/>
            <wp:effectExtent l="0" t="0" r="571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
          <w:sz w:val="30"/>
          <w:szCs w:val="30"/>
        </w:rPr>
        <w:t>学校</w:t>
      </w:r>
      <w:r>
        <w:rPr>
          <w:rFonts w:hint="eastAsia" w:ascii="仿宋" w:hAnsi="仿宋" w:eastAsia="仿宋" w:cs="仿宋"/>
          <w:sz w:val="30"/>
          <w:szCs w:val="30"/>
          <w:lang w:eastAsia="zh-CN"/>
        </w:rPr>
        <w:t>始终</w:t>
      </w:r>
      <w:r>
        <w:rPr>
          <w:rFonts w:hint="eastAsia" w:ascii="仿宋" w:hAnsi="仿宋" w:eastAsia="仿宋" w:cs="仿宋"/>
          <w:sz w:val="30"/>
          <w:szCs w:val="30"/>
        </w:rPr>
        <w:t>把德育工作放在学校工作的重要位置上。在开展工作的过程中，我们不断进行自我完善，自我提高，为了更好地巩固创强的劳动成果，结合自身的实际，制订了相关的规章制度和工作措施，进一步规范要求。加强师德师风的建设。把握时代的脉搏，树立良好的竞争意识、服务意识。</w:t>
      </w:r>
      <w:r>
        <w:rPr>
          <w:rFonts w:hint="eastAsia" w:ascii="仿宋" w:hAnsi="仿宋" w:eastAsia="仿宋" w:cs="仿宋"/>
          <w:sz w:val="30"/>
          <w:szCs w:val="30"/>
          <w:lang w:eastAsia="zh-CN"/>
        </w:rPr>
        <w:t>让老师</w:t>
      </w:r>
      <w:r>
        <w:rPr>
          <w:rFonts w:hint="eastAsia" w:ascii="仿宋" w:hAnsi="仿宋" w:eastAsia="仿宋" w:cs="仿宋"/>
          <w:sz w:val="30"/>
          <w:szCs w:val="30"/>
        </w:rPr>
        <w:t>在传道授业的同时，将做人做事的道德理念渗透到学生的思想精髓。把继续加强爱国主义、集体主义、社会主义理想教育，遵纪守法和社会公德教育，民族精神及革命传统教育，心理健康和劳动技能教育等有机结合起来</w:t>
      </w:r>
      <w:r>
        <w:rPr>
          <w:rFonts w:hint="eastAsia" w:ascii="仿宋" w:hAnsi="仿宋" w:eastAsia="仿宋" w:cs="仿宋"/>
          <w:sz w:val="30"/>
          <w:szCs w:val="30"/>
          <w:lang w:eastAsia="zh-CN"/>
        </w:rPr>
        <w:t>。</w:t>
      </w:r>
      <w:r>
        <w:rPr>
          <w:rFonts w:hint="eastAsia" w:ascii="仿宋" w:hAnsi="仿宋" w:eastAsia="仿宋" w:cs="仿宋"/>
          <w:sz w:val="30"/>
          <w:szCs w:val="30"/>
        </w:rPr>
        <w:t>学校各部门紧密围绕“提高学生综合素质，打造德育工作品牌”的工作目标，形成齐抓共管、常抓不懈的良好局面，努力把学生培养成为“宽基础，高技能，复合型，高素质”的新型技能人才。</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学生政治思想稳定，无重大违法乱纪行为。文化课测试合格率</w:t>
      </w:r>
      <w:r>
        <w:rPr>
          <w:rFonts w:hint="eastAsia" w:ascii="仿宋" w:hAnsi="仿宋" w:eastAsia="仿宋" w:cs="仿宋"/>
          <w:sz w:val="30"/>
          <w:szCs w:val="30"/>
          <w:lang w:val="en-US" w:eastAsia="zh-CN"/>
        </w:rPr>
        <w:t>92.8</w:t>
      </w:r>
      <w:r>
        <w:rPr>
          <w:rFonts w:hint="eastAsia" w:ascii="仿宋" w:hAnsi="仿宋" w:eastAsia="仿宋" w:cs="仿宋"/>
          <w:sz w:val="30"/>
          <w:szCs w:val="30"/>
        </w:rPr>
        <w:t>%；专业技能合格率达到</w:t>
      </w:r>
      <w:r>
        <w:rPr>
          <w:rFonts w:hint="eastAsia" w:ascii="仿宋" w:hAnsi="仿宋" w:eastAsia="仿宋" w:cs="仿宋"/>
          <w:sz w:val="30"/>
          <w:szCs w:val="30"/>
          <w:lang w:val="en-US" w:eastAsia="zh-CN"/>
        </w:rPr>
        <w:t>94</w:t>
      </w:r>
      <w:r>
        <w:rPr>
          <w:rFonts w:hint="eastAsia" w:ascii="仿宋" w:hAnsi="仿宋" w:eastAsia="仿宋" w:cs="仿宋"/>
          <w:sz w:val="30"/>
          <w:szCs w:val="30"/>
        </w:rPr>
        <w:t>%；学生体质测评合格率达到</w:t>
      </w:r>
      <w:r>
        <w:rPr>
          <w:rFonts w:hint="eastAsia" w:ascii="仿宋" w:hAnsi="仿宋" w:eastAsia="仿宋" w:cs="仿宋"/>
          <w:sz w:val="30"/>
          <w:szCs w:val="30"/>
          <w:lang w:val="en-US" w:eastAsia="zh-CN"/>
        </w:rPr>
        <w:t>98</w:t>
      </w:r>
      <w:r>
        <w:rPr>
          <w:rFonts w:hint="eastAsia" w:ascii="仿宋" w:hAnsi="仿宋" w:eastAsia="仿宋" w:cs="仿宋"/>
          <w:sz w:val="30"/>
          <w:szCs w:val="30"/>
        </w:rPr>
        <w:t>%；毕业率为</w:t>
      </w:r>
      <w:r>
        <w:rPr>
          <w:rFonts w:hint="eastAsia" w:ascii="仿宋" w:hAnsi="仿宋" w:eastAsia="仿宋" w:cs="仿宋"/>
          <w:sz w:val="30"/>
          <w:szCs w:val="30"/>
          <w:lang w:val="en-US" w:eastAsia="zh-CN"/>
        </w:rPr>
        <w:t>92.6</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eastAsia="zh-CN"/>
        </w:rPr>
      </w:pPr>
      <w:r>
        <w:rPr>
          <w:rFonts w:hint="eastAsia" w:ascii="仿宋" w:hAnsi="仿宋" w:eastAsia="仿宋" w:cs="仿宋"/>
          <w:sz w:val="30"/>
          <w:szCs w:val="30"/>
        </w:rPr>
        <w:t xml:space="preserve"> </w:t>
      </w:r>
      <w:bookmarkStart w:id="21" w:name="_Toc5962"/>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在校体验：</w:t>
      </w:r>
      <w:bookmarkEnd w:id="21"/>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根据学校相关问卷调查，在校生对于理论学校、专业学习、实习实训、校园文化与社团、生活、校园安全满意度均在</w:t>
      </w:r>
      <w:r>
        <w:rPr>
          <w:rFonts w:hint="eastAsia" w:ascii="仿宋" w:hAnsi="仿宋" w:eastAsia="仿宋" w:cs="仿宋"/>
          <w:sz w:val="30"/>
          <w:szCs w:val="30"/>
          <w:lang w:val="en-US" w:eastAsia="zh-CN"/>
        </w:rPr>
        <w:t>80%以上。对2019届毕业生跟踪调查显示，毕业生对在校学习期间满意度达90%以上。</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lang w:val="en-US" w:eastAsia="zh-CN"/>
        </w:rPr>
      </w:pPr>
    </w:p>
    <w:tbl>
      <w:tblPr>
        <w:tblStyle w:val="10"/>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75"/>
        <w:gridCol w:w="972"/>
        <w:gridCol w:w="8"/>
        <w:gridCol w:w="981"/>
        <w:gridCol w:w="8"/>
        <w:gridCol w:w="915"/>
        <w:gridCol w:w="1046"/>
        <w:gridCol w:w="817"/>
        <w:gridCol w:w="98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672" w:type="dxa"/>
            <w:gridSpan w:val="2"/>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学年度</w:t>
            </w:r>
          </w:p>
        </w:tc>
        <w:tc>
          <w:tcPr>
            <w:tcW w:w="972"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理论学习满意度</w:t>
            </w:r>
          </w:p>
        </w:tc>
        <w:tc>
          <w:tcPr>
            <w:tcW w:w="989" w:type="dxa"/>
            <w:gridSpan w:val="2"/>
            <w:noWrap w:val="0"/>
            <w:vAlign w:val="center"/>
          </w:tcPr>
          <w:p>
            <w:pPr>
              <w:adjustRightInd w:val="0"/>
              <w:snapToGrid w:val="0"/>
              <w:spacing w:before="0" w:beforeAutospacing="0" w:after="0" w:afterAutospacing="0" w:line="240" w:lineRule="exact"/>
              <w:ind w:firstLine="0"/>
              <w:jc w:val="center"/>
              <w:rPr>
                <w:rFonts w:ascii="宋体" w:hAnsi="宋体"/>
                <w:b/>
                <w:bCs/>
                <w:sz w:val="18"/>
                <w:szCs w:val="18"/>
              </w:rPr>
            </w:pPr>
            <w:r>
              <w:rPr>
                <w:rFonts w:hint="eastAsia" w:ascii="宋体" w:hAnsi="宋体"/>
                <w:b/>
                <w:bCs/>
                <w:sz w:val="18"/>
                <w:szCs w:val="18"/>
              </w:rPr>
              <w:t>专业学习满意度</w:t>
            </w:r>
          </w:p>
        </w:tc>
        <w:tc>
          <w:tcPr>
            <w:tcW w:w="923" w:type="dxa"/>
            <w:gridSpan w:val="2"/>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实习实训满意度</w:t>
            </w:r>
          </w:p>
        </w:tc>
        <w:tc>
          <w:tcPr>
            <w:tcW w:w="1046"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校园文化与社团满意度</w:t>
            </w:r>
          </w:p>
        </w:tc>
        <w:tc>
          <w:tcPr>
            <w:tcW w:w="817"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生活满意度</w:t>
            </w:r>
          </w:p>
        </w:tc>
        <w:tc>
          <w:tcPr>
            <w:tcW w:w="980" w:type="dxa"/>
            <w:noWrap w:val="0"/>
            <w:vAlign w:val="center"/>
          </w:tcPr>
          <w:p>
            <w:pPr>
              <w:adjustRightInd w:val="0"/>
              <w:snapToGrid w:val="0"/>
              <w:spacing w:before="0" w:beforeAutospacing="0" w:after="0" w:afterAutospacing="0" w:line="240" w:lineRule="exact"/>
              <w:ind w:firstLine="0"/>
              <w:jc w:val="center"/>
              <w:rPr>
                <w:rFonts w:ascii="宋体" w:hAnsi="宋体"/>
                <w:b/>
                <w:bCs/>
                <w:sz w:val="18"/>
                <w:szCs w:val="18"/>
              </w:rPr>
            </w:pPr>
            <w:r>
              <w:rPr>
                <w:rFonts w:hint="eastAsia" w:ascii="宋体" w:hAnsi="宋体"/>
                <w:b/>
                <w:bCs/>
                <w:sz w:val="18"/>
                <w:szCs w:val="18"/>
              </w:rPr>
              <w:t>校园安全满意度</w:t>
            </w:r>
          </w:p>
        </w:tc>
        <w:tc>
          <w:tcPr>
            <w:tcW w:w="1018"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毕业生对学习满意度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restart"/>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875" w:type="dxa"/>
            <w:tcBorders>
              <w:bottom w:val="single" w:color="auto" w:sz="4" w:space="0"/>
            </w:tcBorders>
            <w:noWrap w:val="0"/>
            <w:vAlign w:val="center"/>
          </w:tcPr>
          <w:p>
            <w:pPr>
              <w:adjustRightInd w:val="0"/>
              <w:snapToGrid w:val="0"/>
              <w:spacing w:line="220" w:lineRule="atLeast"/>
              <w:ind w:firstLine="0"/>
              <w:jc w:val="center"/>
              <w:rPr>
                <w:rFonts w:ascii="Tahoma" w:hAnsi="Tahoma"/>
                <w:sz w:val="18"/>
                <w:szCs w:val="18"/>
              </w:rPr>
            </w:pPr>
            <w:r>
              <w:rPr>
                <w:rFonts w:hint="eastAsia" w:ascii="宋体" w:hAnsi="宋体"/>
                <w:b/>
                <w:bCs/>
                <w:sz w:val="18"/>
                <w:szCs w:val="18"/>
              </w:rPr>
              <w:t>人数</w:t>
            </w:r>
          </w:p>
        </w:tc>
        <w:tc>
          <w:tcPr>
            <w:tcW w:w="980" w:type="dxa"/>
            <w:gridSpan w:val="2"/>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989" w:type="dxa"/>
            <w:gridSpan w:val="2"/>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915"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1046"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817"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980"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269</w:t>
            </w:r>
          </w:p>
        </w:tc>
        <w:tc>
          <w:tcPr>
            <w:tcW w:w="1018"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continue"/>
            <w:tcBorders>
              <w:bottom w:val="single" w:color="auto" w:sz="4" w:space="0"/>
            </w:tcBorders>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875" w:type="dxa"/>
            <w:tcBorders>
              <w:bottom w:val="single" w:color="auto" w:sz="4" w:space="0"/>
            </w:tcBorders>
            <w:noWrap w:val="0"/>
            <w:vAlign w:val="center"/>
          </w:tcPr>
          <w:p>
            <w:pPr>
              <w:adjustRightInd w:val="0"/>
              <w:snapToGrid w:val="0"/>
              <w:spacing w:line="220" w:lineRule="atLeast"/>
              <w:ind w:firstLine="0"/>
              <w:jc w:val="center"/>
              <w:rPr>
                <w:rFonts w:ascii="Tahoma" w:hAnsi="Tahoma"/>
                <w:sz w:val="18"/>
                <w:szCs w:val="18"/>
              </w:rPr>
            </w:pPr>
            <w:r>
              <w:rPr>
                <w:rFonts w:hint="eastAsia" w:ascii="宋体" w:hAnsi="宋体"/>
                <w:b/>
                <w:bCs/>
                <w:sz w:val="18"/>
                <w:szCs w:val="18"/>
              </w:rPr>
              <w:t>比例（%）</w:t>
            </w:r>
          </w:p>
        </w:tc>
        <w:tc>
          <w:tcPr>
            <w:tcW w:w="980" w:type="dxa"/>
            <w:gridSpan w:val="2"/>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85%</w:t>
            </w:r>
          </w:p>
        </w:tc>
        <w:tc>
          <w:tcPr>
            <w:tcW w:w="989" w:type="dxa"/>
            <w:gridSpan w:val="2"/>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92%</w:t>
            </w:r>
          </w:p>
        </w:tc>
        <w:tc>
          <w:tcPr>
            <w:tcW w:w="915"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77%</w:t>
            </w:r>
          </w:p>
        </w:tc>
        <w:tc>
          <w:tcPr>
            <w:tcW w:w="1046"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86%</w:t>
            </w:r>
          </w:p>
        </w:tc>
        <w:tc>
          <w:tcPr>
            <w:tcW w:w="817"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96%</w:t>
            </w:r>
          </w:p>
        </w:tc>
        <w:tc>
          <w:tcPr>
            <w:tcW w:w="980"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98%</w:t>
            </w:r>
          </w:p>
        </w:tc>
        <w:tc>
          <w:tcPr>
            <w:tcW w:w="1018"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restart"/>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875" w:type="dxa"/>
            <w:noWrap w:val="0"/>
            <w:vAlign w:val="center"/>
          </w:tcPr>
          <w:p>
            <w:pPr>
              <w:adjustRightInd w:val="0"/>
              <w:snapToGrid w:val="0"/>
              <w:spacing w:line="220" w:lineRule="atLeast"/>
              <w:ind w:firstLine="0"/>
              <w:jc w:val="center"/>
              <w:rPr>
                <w:rFonts w:ascii="Tahoma" w:hAnsi="Tahoma"/>
                <w:sz w:val="18"/>
                <w:szCs w:val="18"/>
              </w:rPr>
            </w:pPr>
            <w:r>
              <w:rPr>
                <w:rFonts w:hint="eastAsia" w:ascii="宋体" w:hAnsi="宋体"/>
                <w:b/>
                <w:bCs/>
                <w:sz w:val="18"/>
                <w:szCs w:val="18"/>
              </w:rPr>
              <w:t>人数</w:t>
            </w:r>
          </w:p>
        </w:tc>
        <w:tc>
          <w:tcPr>
            <w:tcW w:w="980" w:type="dxa"/>
            <w:gridSpan w:val="2"/>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989" w:type="dxa"/>
            <w:gridSpan w:val="2"/>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915"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1046"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817"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980"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513</w:t>
            </w:r>
          </w:p>
        </w:tc>
        <w:tc>
          <w:tcPr>
            <w:tcW w:w="1018"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797"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875" w:type="dxa"/>
            <w:noWrap w:val="0"/>
            <w:vAlign w:val="center"/>
          </w:tcPr>
          <w:p>
            <w:pPr>
              <w:adjustRightInd w:val="0"/>
              <w:snapToGrid w:val="0"/>
              <w:spacing w:line="220" w:lineRule="atLeast"/>
              <w:ind w:firstLine="0"/>
              <w:jc w:val="center"/>
              <w:rPr>
                <w:rFonts w:ascii="Tahoma" w:hAnsi="Tahoma"/>
                <w:sz w:val="18"/>
                <w:szCs w:val="18"/>
              </w:rPr>
            </w:pPr>
            <w:r>
              <w:rPr>
                <w:rFonts w:hint="eastAsia" w:ascii="宋体" w:hAnsi="宋体"/>
                <w:b/>
                <w:bCs/>
                <w:sz w:val="18"/>
                <w:szCs w:val="18"/>
              </w:rPr>
              <w:t>比例（%）</w:t>
            </w:r>
          </w:p>
        </w:tc>
        <w:tc>
          <w:tcPr>
            <w:tcW w:w="980" w:type="dxa"/>
            <w:gridSpan w:val="2"/>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86%</w:t>
            </w:r>
          </w:p>
        </w:tc>
        <w:tc>
          <w:tcPr>
            <w:tcW w:w="989" w:type="dxa"/>
            <w:gridSpan w:val="2"/>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93%</w:t>
            </w:r>
          </w:p>
        </w:tc>
        <w:tc>
          <w:tcPr>
            <w:tcW w:w="915"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85%</w:t>
            </w:r>
          </w:p>
        </w:tc>
        <w:tc>
          <w:tcPr>
            <w:tcW w:w="1046"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89%</w:t>
            </w:r>
          </w:p>
        </w:tc>
        <w:tc>
          <w:tcPr>
            <w:tcW w:w="817"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96%</w:t>
            </w:r>
          </w:p>
        </w:tc>
        <w:tc>
          <w:tcPr>
            <w:tcW w:w="980"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99%</w:t>
            </w:r>
          </w:p>
        </w:tc>
        <w:tc>
          <w:tcPr>
            <w:tcW w:w="1018"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91%</w:t>
            </w:r>
          </w:p>
        </w:tc>
      </w:tr>
    </w:tbl>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eastAsia="zh-CN"/>
        </w:rPr>
      </w:pPr>
      <w:bookmarkStart w:id="22" w:name="_Toc7847"/>
      <w:r>
        <w:rPr>
          <w:rFonts w:hint="eastAsia" w:ascii="仿宋" w:hAnsi="仿宋" w:eastAsia="仿宋" w:cs="仿宋"/>
          <w:sz w:val="30"/>
          <w:szCs w:val="30"/>
          <w:lang w:val="en-US" w:eastAsia="zh-CN"/>
        </w:rPr>
        <w:t>2.3</w:t>
      </w:r>
      <w:r>
        <w:rPr>
          <w:rFonts w:hint="eastAsia" w:ascii="仿宋" w:hAnsi="仿宋" w:eastAsia="仿宋" w:cs="仿宋"/>
          <w:sz w:val="30"/>
          <w:szCs w:val="30"/>
        </w:rPr>
        <w:t>资助情况：</w:t>
      </w:r>
      <w:bookmarkEnd w:id="22"/>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w:t>
      </w:r>
      <w:r>
        <w:rPr>
          <w:rFonts w:hint="eastAsia" w:ascii="仿宋" w:hAnsi="仿宋" w:eastAsia="仿宋" w:cs="仿宋"/>
          <w:sz w:val="30"/>
          <w:szCs w:val="30"/>
          <w:lang w:eastAsia="zh-CN"/>
        </w:rPr>
        <w:t>，我校</w:t>
      </w:r>
      <w:r>
        <w:rPr>
          <w:rFonts w:hint="eastAsia" w:ascii="仿宋" w:hAnsi="仿宋" w:eastAsia="仿宋" w:cs="仿宋"/>
          <w:sz w:val="30"/>
          <w:szCs w:val="30"/>
        </w:rPr>
        <w:t>学生资助工作在</w:t>
      </w:r>
      <w:r>
        <w:rPr>
          <w:rFonts w:hint="eastAsia" w:ascii="仿宋" w:hAnsi="仿宋" w:eastAsia="仿宋" w:cs="仿宋"/>
          <w:sz w:val="30"/>
          <w:szCs w:val="30"/>
          <w:lang w:eastAsia="zh-CN"/>
        </w:rPr>
        <w:t>市、县教育局</w:t>
      </w:r>
      <w:r>
        <w:rPr>
          <w:rFonts w:hint="eastAsia" w:ascii="仿宋" w:hAnsi="仿宋" w:eastAsia="仿宋" w:cs="仿宋"/>
          <w:sz w:val="30"/>
          <w:szCs w:val="30"/>
        </w:rPr>
        <w:t>资助中心的指导下，严格按照上级资助有关文件精神和既定操作流程规范操作，努力把</w:t>
      </w:r>
      <w:r>
        <w:rPr>
          <w:rFonts w:hint="eastAsia" w:ascii="仿宋" w:hAnsi="仿宋" w:eastAsia="仿宋" w:cs="仿宋"/>
          <w:sz w:val="30"/>
          <w:szCs w:val="30"/>
          <w:lang w:eastAsia="zh-CN"/>
        </w:rPr>
        <w:t>资助工作</w:t>
      </w:r>
      <w:r>
        <w:rPr>
          <w:rFonts w:hint="eastAsia" w:ascii="仿宋" w:hAnsi="仿宋" w:eastAsia="仿宋" w:cs="仿宋"/>
          <w:sz w:val="30"/>
          <w:szCs w:val="30"/>
        </w:rPr>
        <w:t>做实，确保每一个贫困家庭的学生都能上好学，绝不让一个学生因家庭经济困难而失学。严格贯彻落实国家提出的“进一步建立和健全贫困生扶助长效机制，帮助各阶段在校学生顺利完成学业，绝不让一个学生因家庭贫困而失学”的工作任务，同时贯彻落实习近平总书记关于“实事求是，因地制宜，分类指导，精准扶贫”的工作方针。</w:t>
      </w:r>
    </w:p>
    <w:p>
      <w:pPr>
        <w:keepNext w:val="0"/>
        <w:keepLines w:val="0"/>
        <w:pageBreakBefore w:val="0"/>
        <w:tabs>
          <w:tab w:val="left" w:pos="3388"/>
        </w:tabs>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rPr>
        <w:t>一年来，我校主要资助方面有国家免学费、国家助学金、把学校事业收入的5%作为校内资助，建档立卡学生申请“雨露计划”以及爱心捐助来资助家庭经济困难学生。在国家免学费方面，</w:t>
      </w:r>
      <w:r>
        <w:rPr>
          <w:rFonts w:hint="eastAsia" w:ascii="仿宋" w:hAnsi="仿宋" w:eastAsia="仿宋" w:cs="仿宋"/>
          <w:kern w:val="2"/>
          <w:sz w:val="30"/>
          <w:szCs w:val="30"/>
          <w:lang w:val="en-US" w:eastAsia="zh-CN" w:bidi="ar-SA"/>
        </w:rPr>
        <w:t>2019年春季,我校享受免学费的学生409人, 资助金额为61.35万元。秋季，我校享受免学费的学生429人，资助金额达64.35万元。春季我校享受国家助学金的学生 69 人, 资助金额为10.35万元。秋季学期享受国家助学金资助学生71人, 资助金额为10.25万元。</w:t>
      </w:r>
    </w:p>
    <w:p>
      <w:pPr>
        <w:keepNext w:val="0"/>
        <w:keepLines w:val="0"/>
        <w:pageBreakBefore w:val="0"/>
        <w:numPr>
          <w:ilvl w:val="0"/>
          <w:numId w:val="0"/>
        </w:numPr>
        <w:tabs>
          <w:tab w:val="left" w:pos="3388"/>
        </w:tabs>
        <w:kinsoku/>
        <w:wordWrap/>
        <w:overflowPunct/>
        <w:topLinePunct w:val="0"/>
        <w:autoSpaceDE/>
        <w:autoSpaceDN/>
        <w:bidi w:val="0"/>
        <w:spacing w:line="640" w:lineRule="exact"/>
        <w:ind w:left="10" w:leftChars="0" w:firstLine="627" w:firstLineChars="209"/>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校内资助方面，</w:t>
      </w:r>
      <w:r>
        <w:rPr>
          <w:rFonts w:hint="eastAsia" w:ascii="仿宋" w:hAnsi="仿宋" w:eastAsia="仿宋" w:cs="仿宋"/>
          <w:color w:val="auto"/>
          <w:kern w:val="2"/>
          <w:sz w:val="30"/>
          <w:szCs w:val="30"/>
          <w:lang w:val="en-US" w:eastAsia="zh-CN" w:bidi="ar-SA"/>
        </w:rPr>
        <w:t>我校共资助13名家庭经济困难学生,发放校内资助资金合计22860 元；</w:t>
      </w:r>
      <w:r>
        <w:rPr>
          <w:rFonts w:hint="eastAsia" w:ascii="仿宋" w:hAnsi="仿宋" w:eastAsia="仿宋" w:cs="仿宋"/>
          <w:kern w:val="2"/>
          <w:sz w:val="30"/>
          <w:szCs w:val="30"/>
          <w:lang w:val="en-US" w:eastAsia="zh-CN" w:bidi="ar-SA"/>
        </w:rPr>
        <w:t>同时我校会根据学校实际岗位需求情况，安排家庭经济困难学生进行勤工俭学与见习，赚取的资金用于学生学习与生活，保障学生不会因贫失学。我校对校内资助资金进行专款专用并实行分账核算，保证不存在专项资金挤占、挪用和截留，保证校内资助金的足额提取与足额发放。</w:t>
      </w:r>
    </w:p>
    <w:tbl>
      <w:tblPr>
        <w:tblStyle w:val="10"/>
        <w:tblpPr w:leftFromText="180" w:rightFromText="180" w:vertAnchor="text" w:horzAnchor="page" w:tblpX="2112"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911"/>
        <w:gridCol w:w="892"/>
        <w:gridCol w:w="1000"/>
        <w:gridCol w:w="998"/>
        <w:gridCol w:w="868"/>
        <w:gridCol w:w="137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249" w:type="dxa"/>
            <w:vMerge w:val="restart"/>
            <w:noWrap w:val="0"/>
            <w:vAlign w:val="center"/>
          </w:tcPr>
          <w:p>
            <w:pPr>
              <w:adjustRightInd w:val="0"/>
              <w:snapToGrid w:val="0"/>
              <w:spacing w:before="0" w:beforeAutospacing="0" w:after="0" w:afterAutospacing="0" w:line="240" w:lineRule="exact"/>
              <w:ind w:firstLine="0"/>
              <w:jc w:val="center"/>
              <w:rPr>
                <w:rFonts w:ascii="宋体" w:hAnsi="宋体"/>
                <w:b/>
                <w:bCs/>
                <w:sz w:val="18"/>
                <w:szCs w:val="18"/>
              </w:rPr>
            </w:pPr>
            <w:r>
              <w:rPr>
                <w:rFonts w:hint="eastAsia" w:ascii="宋体" w:hAnsi="宋体"/>
                <w:b/>
                <w:bCs/>
                <w:sz w:val="18"/>
                <w:szCs w:val="18"/>
              </w:rPr>
              <w:t>学年度</w:t>
            </w:r>
          </w:p>
        </w:tc>
        <w:tc>
          <w:tcPr>
            <w:tcW w:w="1803" w:type="dxa"/>
            <w:gridSpan w:val="2"/>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免学费</w:t>
            </w:r>
          </w:p>
        </w:tc>
        <w:tc>
          <w:tcPr>
            <w:tcW w:w="1998" w:type="dxa"/>
            <w:gridSpan w:val="2"/>
            <w:noWrap w:val="0"/>
            <w:vAlign w:val="center"/>
          </w:tcPr>
          <w:p>
            <w:pPr>
              <w:adjustRightInd w:val="0"/>
              <w:snapToGrid w:val="0"/>
              <w:spacing w:before="0" w:beforeAutospacing="0" w:after="0" w:afterAutospacing="0" w:line="240" w:lineRule="exact"/>
              <w:ind w:firstLine="0"/>
              <w:jc w:val="center"/>
              <w:rPr>
                <w:rFonts w:ascii="宋体" w:hAnsi="宋体"/>
                <w:b/>
                <w:bCs/>
                <w:sz w:val="18"/>
                <w:szCs w:val="18"/>
              </w:rPr>
            </w:pPr>
            <w:r>
              <w:rPr>
                <w:rFonts w:hint="eastAsia" w:ascii="宋体" w:hAnsi="宋体"/>
                <w:b/>
                <w:bCs/>
                <w:sz w:val="18"/>
                <w:szCs w:val="18"/>
              </w:rPr>
              <w:t>助学金</w:t>
            </w:r>
          </w:p>
        </w:tc>
        <w:tc>
          <w:tcPr>
            <w:tcW w:w="3029" w:type="dxa"/>
            <w:gridSpan w:val="3"/>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249" w:type="dxa"/>
            <w:vMerge w:val="continue"/>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p>
        </w:tc>
        <w:tc>
          <w:tcPr>
            <w:tcW w:w="911"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人数</w:t>
            </w:r>
          </w:p>
        </w:tc>
        <w:tc>
          <w:tcPr>
            <w:tcW w:w="892"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比例（%）</w:t>
            </w:r>
          </w:p>
        </w:tc>
        <w:tc>
          <w:tcPr>
            <w:tcW w:w="1000"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人数</w:t>
            </w:r>
          </w:p>
        </w:tc>
        <w:tc>
          <w:tcPr>
            <w:tcW w:w="998"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比例（</w:t>
            </w:r>
            <w:r>
              <w:rPr>
                <w:rFonts w:ascii="宋体" w:hAnsi="宋体"/>
                <w:b/>
                <w:bCs/>
                <w:sz w:val="18"/>
                <w:szCs w:val="18"/>
              </w:rPr>
              <w:t>%</w:t>
            </w:r>
            <w:r>
              <w:rPr>
                <w:rFonts w:hint="eastAsia" w:ascii="宋体" w:hAnsi="宋体"/>
                <w:b/>
                <w:bCs/>
                <w:sz w:val="18"/>
                <w:szCs w:val="18"/>
              </w:rPr>
              <w:t>）</w:t>
            </w:r>
          </w:p>
        </w:tc>
        <w:tc>
          <w:tcPr>
            <w:tcW w:w="868"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人数</w:t>
            </w:r>
          </w:p>
        </w:tc>
        <w:tc>
          <w:tcPr>
            <w:tcW w:w="1372"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资金（万元）</w:t>
            </w:r>
          </w:p>
        </w:tc>
        <w:tc>
          <w:tcPr>
            <w:tcW w:w="789" w:type="dxa"/>
            <w:noWrap w:val="0"/>
            <w:vAlign w:val="center"/>
          </w:tcPr>
          <w:p>
            <w:pPr>
              <w:adjustRightInd w:val="0"/>
              <w:snapToGrid w:val="0"/>
              <w:spacing w:before="0" w:beforeAutospacing="0" w:after="0" w:afterAutospacing="0" w:line="240" w:lineRule="exact"/>
              <w:ind w:firstLine="0"/>
              <w:jc w:val="center"/>
              <w:rPr>
                <w:rFonts w:hint="eastAsia" w:ascii="宋体" w:hAnsi="宋体"/>
                <w:b/>
                <w:bCs/>
                <w:sz w:val="18"/>
                <w:szCs w:val="18"/>
              </w:rPr>
            </w:pPr>
            <w:r>
              <w:rPr>
                <w:rFonts w:hint="eastAsia" w:ascii="宋体" w:hAnsi="宋体"/>
                <w:b/>
                <w:bCs/>
                <w:sz w:val="18"/>
                <w:szCs w:val="18"/>
              </w:rPr>
              <w:t>比例（</w:t>
            </w:r>
            <w:r>
              <w:rPr>
                <w:rFonts w:ascii="宋体" w:hAnsi="宋体"/>
                <w:b/>
                <w:bCs/>
                <w:sz w:val="18"/>
                <w:szCs w:val="18"/>
              </w:rPr>
              <w:t>%</w:t>
            </w: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249" w:type="dxa"/>
            <w:tcBorders>
              <w:bottom w:val="single" w:color="auto" w:sz="4" w:space="0"/>
            </w:tcBorders>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911"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426</w:t>
            </w:r>
          </w:p>
        </w:tc>
        <w:tc>
          <w:tcPr>
            <w:tcW w:w="892"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89.3</w:t>
            </w:r>
          </w:p>
        </w:tc>
        <w:tc>
          <w:tcPr>
            <w:tcW w:w="1000"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73</w:t>
            </w:r>
          </w:p>
        </w:tc>
        <w:tc>
          <w:tcPr>
            <w:tcW w:w="998"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15.3</w:t>
            </w:r>
          </w:p>
        </w:tc>
        <w:tc>
          <w:tcPr>
            <w:tcW w:w="868"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8</w:t>
            </w:r>
          </w:p>
        </w:tc>
        <w:tc>
          <w:tcPr>
            <w:tcW w:w="1372"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0.99</w:t>
            </w:r>
          </w:p>
        </w:tc>
        <w:tc>
          <w:tcPr>
            <w:tcW w:w="789" w:type="dxa"/>
            <w:tcBorders>
              <w:bottom w:val="single" w:color="auto" w:sz="4" w:space="0"/>
            </w:tcBorders>
            <w:noWrap w:val="0"/>
            <w:vAlign w:val="center"/>
          </w:tcPr>
          <w:p>
            <w:pPr>
              <w:adjustRightInd w:val="0"/>
              <w:snapToGrid w:val="0"/>
              <w:spacing w:line="220" w:lineRule="atLeast"/>
              <w:ind w:firstLine="0" w:firstLineChars="0"/>
              <w:jc w:val="center"/>
              <w:rPr>
                <w:rFonts w:hint="eastAsia" w:ascii="Tahoma" w:hAnsi="Tahoma" w:eastAsia="宋体"/>
                <w:kern w:val="2"/>
                <w:sz w:val="18"/>
                <w:szCs w:val="18"/>
                <w:lang w:val="en-US" w:eastAsia="zh-CN" w:bidi="ar-SA"/>
              </w:rPr>
            </w:pPr>
            <w:r>
              <w:rPr>
                <w:rFonts w:hint="eastAsia" w:ascii="Tahoma" w:hAnsi="Tahoma"/>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49"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911"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429</w:t>
            </w:r>
          </w:p>
        </w:tc>
        <w:tc>
          <w:tcPr>
            <w:tcW w:w="892"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83.6</w:t>
            </w:r>
          </w:p>
        </w:tc>
        <w:tc>
          <w:tcPr>
            <w:tcW w:w="1000"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71</w:t>
            </w:r>
          </w:p>
        </w:tc>
        <w:tc>
          <w:tcPr>
            <w:tcW w:w="998"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13.8</w:t>
            </w:r>
          </w:p>
        </w:tc>
        <w:tc>
          <w:tcPr>
            <w:tcW w:w="868"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13</w:t>
            </w:r>
          </w:p>
        </w:tc>
        <w:tc>
          <w:tcPr>
            <w:tcW w:w="1372"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22860</w:t>
            </w:r>
          </w:p>
        </w:tc>
        <w:tc>
          <w:tcPr>
            <w:tcW w:w="789" w:type="dxa"/>
            <w:noWrap w:val="0"/>
            <w:vAlign w:val="center"/>
          </w:tcPr>
          <w:p>
            <w:pPr>
              <w:adjustRightInd w:val="0"/>
              <w:snapToGrid w:val="0"/>
              <w:spacing w:line="220" w:lineRule="atLeast"/>
              <w:ind w:firstLine="0"/>
              <w:jc w:val="center"/>
              <w:rPr>
                <w:rFonts w:hint="default" w:ascii="Tahoma" w:hAnsi="Tahoma" w:eastAsia="宋体"/>
                <w:sz w:val="18"/>
                <w:szCs w:val="18"/>
                <w:lang w:val="en-US" w:eastAsia="zh-CN"/>
              </w:rPr>
            </w:pPr>
            <w:r>
              <w:rPr>
                <w:rFonts w:hint="eastAsia" w:ascii="Tahoma" w:hAnsi="Tahoma"/>
                <w:sz w:val="18"/>
                <w:szCs w:val="18"/>
                <w:lang w:val="en-US" w:eastAsia="zh-CN"/>
              </w:rPr>
              <w:t>2.5</w:t>
            </w:r>
          </w:p>
        </w:tc>
      </w:tr>
    </w:tbl>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val="en-US" w:eastAsia="zh-CN"/>
        </w:rPr>
      </w:pPr>
      <w:bookmarkStart w:id="23" w:name="_Toc26230"/>
      <w:r>
        <w:rPr>
          <w:rFonts w:hint="eastAsia" w:ascii="仿宋" w:hAnsi="仿宋" w:eastAsia="仿宋" w:cs="仿宋"/>
          <w:sz w:val="30"/>
          <w:szCs w:val="30"/>
          <w:lang w:val="en-US" w:eastAsia="zh-CN"/>
        </w:rPr>
        <w:drawing>
          <wp:anchor distT="0" distB="0" distL="114300" distR="114300" simplePos="0" relativeHeight="251661312" behindDoc="0" locked="0" layoutInCell="1" allowOverlap="1">
            <wp:simplePos x="0" y="0"/>
            <wp:positionH relativeFrom="column">
              <wp:posOffset>2795270</wp:posOffset>
            </wp:positionH>
            <wp:positionV relativeFrom="paragraph">
              <wp:posOffset>-137795</wp:posOffset>
            </wp:positionV>
            <wp:extent cx="2451735" cy="2049145"/>
            <wp:effectExtent l="0" t="0" r="571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0"/>
          <w:szCs w:val="30"/>
          <w:lang w:val="en-US" w:eastAsia="zh-CN"/>
        </w:rPr>
        <w:t>2.4 就业质量</w:t>
      </w:r>
      <w:bookmarkEnd w:id="23"/>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年，应届</w:t>
      </w:r>
      <w:r>
        <w:rPr>
          <w:rFonts w:hint="eastAsia" w:ascii="仿宋" w:hAnsi="仿宋" w:eastAsia="仿宋" w:cs="仿宋"/>
          <w:sz w:val="30"/>
          <w:szCs w:val="30"/>
          <w:lang w:eastAsia="zh-CN"/>
        </w:rPr>
        <w:t>全日制</w:t>
      </w:r>
      <w:r>
        <w:rPr>
          <w:rFonts w:hint="eastAsia" w:ascii="仿宋" w:hAnsi="仿宋" w:eastAsia="仿宋" w:cs="仿宋"/>
          <w:sz w:val="30"/>
          <w:szCs w:val="30"/>
        </w:rPr>
        <w:t>毕业生</w:t>
      </w:r>
      <w:r>
        <w:rPr>
          <w:rFonts w:hint="eastAsia" w:ascii="仿宋" w:hAnsi="仿宋" w:eastAsia="仿宋" w:cs="仿宋"/>
          <w:sz w:val="30"/>
          <w:szCs w:val="30"/>
          <w:lang w:val="en-US" w:eastAsia="zh-CN"/>
        </w:rPr>
        <w:t>75</w:t>
      </w:r>
      <w:r>
        <w:rPr>
          <w:rFonts w:hint="eastAsia" w:ascii="仿宋" w:hAnsi="仿宋" w:eastAsia="仿宋" w:cs="仿宋"/>
          <w:sz w:val="30"/>
          <w:szCs w:val="30"/>
        </w:rPr>
        <w:t>人，顺利就业</w:t>
      </w:r>
      <w:r>
        <w:rPr>
          <w:rFonts w:hint="eastAsia" w:ascii="仿宋" w:hAnsi="仿宋" w:eastAsia="仿宋" w:cs="仿宋"/>
          <w:sz w:val="30"/>
          <w:szCs w:val="30"/>
          <w:lang w:val="en-US" w:eastAsia="zh-CN"/>
        </w:rPr>
        <w:t>70</w:t>
      </w:r>
      <w:r>
        <w:rPr>
          <w:rFonts w:hint="eastAsia" w:ascii="仿宋" w:hAnsi="仿宋" w:eastAsia="仿宋" w:cs="仿宋"/>
          <w:sz w:val="30"/>
          <w:szCs w:val="30"/>
        </w:rPr>
        <w:t>人，就业率</w:t>
      </w:r>
      <w:r>
        <w:rPr>
          <w:rFonts w:hint="eastAsia" w:ascii="仿宋" w:hAnsi="仿宋" w:eastAsia="仿宋" w:cs="仿宋"/>
          <w:sz w:val="30"/>
          <w:szCs w:val="30"/>
          <w:lang w:val="en-US" w:eastAsia="zh-CN"/>
        </w:rPr>
        <w:t>93</w:t>
      </w:r>
      <w:r>
        <w:rPr>
          <w:rFonts w:hint="eastAsia" w:ascii="仿宋" w:hAnsi="仿宋" w:eastAsia="仿宋" w:cs="仿宋"/>
          <w:sz w:val="30"/>
          <w:szCs w:val="30"/>
        </w:rPr>
        <w:t>%，对口就业人数为</w:t>
      </w:r>
      <w:r>
        <w:rPr>
          <w:rFonts w:hint="eastAsia" w:ascii="仿宋" w:hAnsi="仿宋" w:eastAsia="仿宋" w:cs="仿宋"/>
          <w:sz w:val="30"/>
          <w:szCs w:val="30"/>
          <w:lang w:val="en-US" w:eastAsia="zh-CN"/>
        </w:rPr>
        <w:t>63</w:t>
      </w:r>
      <w:r>
        <w:rPr>
          <w:rFonts w:hint="eastAsia" w:ascii="仿宋" w:hAnsi="仿宋" w:eastAsia="仿宋" w:cs="仿宋"/>
          <w:sz w:val="30"/>
          <w:szCs w:val="30"/>
        </w:rPr>
        <w:t>人，对口就业率为</w:t>
      </w:r>
      <w:r>
        <w:rPr>
          <w:rFonts w:hint="eastAsia" w:ascii="仿宋" w:hAnsi="仿宋" w:eastAsia="仿宋" w:cs="仿宋"/>
          <w:sz w:val="30"/>
          <w:szCs w:val="30"/>
          <w:lang w:val="en-US" w:eastAsia="zh-CN"/>
        </w:rPr>
        <w:t>84</w:t>
      </w:r>
      <w:r>
        <w:rPr>
          <w:rFonts w:hint="eastAsia" w:ascii="仿宋" w:hAnsi="仿宋" w:eastAsia="仿宋" w:cs="仿宋"/>
          <w:sz w:val="30"/>
          <w:szCs w:val="30"/>
        </w:rPr>
        <w:t>%；学生</w:t>
      </w:r>
      <w:r>
        <w:rPr>
          <w:rFonts w:hint="eastAsia" w:ascii="仿宋" w:hAnsi="仿宋" w:eastAsia="仿宋" w:cs="仿宋"/>
          <w:sz w:val="30"/>
          <w:szCs w:val="30"/>
          <w:lang w:eastAsia="zh-CN"/>
        </w:rPr>
        <w:t>根据毕业生与用人单位签订的就业协议书及电话回访统计，本年度毕业生平均初次就业起薪达到</w:t>
      </w:r>
      <w:r>
        <w:rPr>
          <w:rFonts w:hint="eastAsia" w:ascii="仿宋" w:hAnsi="仿宋" w:eastAsia="仿宋" w:cs="仿宋"/>
          <w:sz w:val="30"/>
          <w:szCs w:val="30"/>
          <w:lang w:val="en-US" w:eastAsia="zh-CN"/>
        </w:rPr>
        <w:t>3100元/月。</w:t>
      </w:r>
      <w:r>
        <w:rPr>
          <w:rFonts w:hint="eastAsia" w:ascii="仿宋" w:hAnsi="仿宋" w:eastAsia="仿宋" w:cs="仿宋"/>
          <w:sz w:val="30"/>
          <w:szCs w:val="30"/>
          <w:lang w:eastAsia="zh-CN"/>
        </w:rPr>
        <w:t>连续多年持续上涨。</w:t>
      </w:r>
      <w:r>
        <w:rPr>
          <w:rFonts w:hint="eastAsia" w:ascii="仿宋" w:hAnsi="仿宋" w:eastAsia="仿宋" w:cs="仿宋"/>
          <w:sz w:val="30"/>
          <w:szCs w:val="30"/>
          <w:lang w:val="en-US" w:eastAsia="zh-CN"/>
        </w:rPr>
        <w:t>2019年度，我校升入高等教育共计5人，升学率为7%.</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rPr>
      </w:pPr>
      <w:bookmarkStart w:id="24" w:name="_Toc23492"/>
      <w:r>
        <w:rPr>
          <w:rFonts w:hint="eastAsia" w:ascii="仿宋" w:hAnsi="仿宋" w:eastAsia="仿宋" w:cs="仿宋"/>
          <w:sz w:val="30"/>
          <w:szCs w:val="30"/>
          <w:lang w:val="en-US" w:eastAsia="zh-CN"/>
        </w:rPr>
        <w:t>2.</w:t>
      </w:r>
      <w:r>
        <w:rPr>
          <w:rFonts w:hint="eastAsia" w:ascii="仿宋" w:hAnsi="仿宋" w:eastAsia="仿宋" w:cs="仿宋"/>
          <w:sz w:val="30"/>
          <w:szCs w:val="30"/>
        </w:rPr>
        <w:t>5</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职业发展</w:t>
      </w:r>
      <w:bookmarkEnd w:id="24"/>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校坚持“以立德树人为根本，以服务发展为宗旨，以促进就业为导向”的办学方向，秉持“厚德、师技、爱岗、创业”的校训，着力培养具有良好的职业道德、较强的专业技能和适应能力的高素质技能型人才。遵循教育部门提出的“把工业文化融入职业学校，做到产业文化进教育、工业文化进校园、企业文化进课堂”精神，不断发展提高学生的综合素质，提升学校的核心竞争力。</w:t>
      </w:r>
      <w:r>
        <w:rPr>
          <w:rFonts w:hint="eastAsia" w:ascii="仿宋" w:hAnsi="仿宋" w:eastAsia="仿宋" w:cs="仿宋"/>
          <w:sz w:val="30"/>
          <w:szCs w:val="30"/>
          <w:lang w:val="en-US" w:eastAsia="zh-CN"/>
        </w:rPr>
        <w:t>从2019年用人企业对我校毕业生考核情况来看，企业对我校毕业生满意度达90%以上。对我校毕业生的</w:t>
      </w:r>
      <w:r>
        <w:rPr>
          <w:rFonts w:hint="eastAsia" w:ascii="仿宋" w:hAnsi="仿宋" w:eastAsia="仿宋" w:cs="仿宋"/>
          <w:sz w:val="30"/>
          <w:szCs w:val="30"/>
        </w:rPr>
        <w:t>学习能力，岗位适应能力，岗位迁移能力，创新创业能力方面</w:t>
      </w:r>
      <w:r>
        <w:rPr>
          <w:rFonts w:hint="eastAsia" w:ascii="仿宋" w:hAnsi="仿宋" w:eastAsia="仿宋" w:cs="仿宋"/>
          <w:sz w:val="30"/>
          <w:szCs w:val="30"/>
          <w:lang w:eastAsia="zh-CN"/>
        </w:rPr>
        <w:t>给予了肯定</w:t>
      </w:r>
      <w:r>
        <w:rPr>
          <w:rFonts w:hint="eastAsia" w:ascii="仿宋" w:hAnsi="仿宋" w:eastAsia="仿宋" w:cs="仿宋"/>
          <w:sz w:val="30"/>
          <w:szCs w:val="30"/>
        </w:rPr>
        <w:t>，很多毕业学生已成为技术能手、技术骨干、业务骨干，部分毕业生走上了自主创业之路。</w:t>
      </w:r>
    </w:p>
    <w:p>
      <w:pPr>
        <w:pStyle w:val="3"/>
        <w:bidi w:val="0"/>
        <w:outlineLvl w:val="0"/>
        <w:rPr>
          <w:rFonts w:hint="eastAsia"/>
        </w:rPr>
      </w:pPr>
      <w:bookmarkStart w:id="25" w:name="_Toc15483_WPSOffice_Level1"/>
      <w:bookmarkStart w:id="26" w:name="_Toc8793"/>
      <w:r>
        <w:rPr>
          <w:rFonts w:hint="eastAsia"/>
          <w:lang w:val="en-US" w:eastAsia="zh-CN"/>
        </w:rPr>
        <w:t>3、</w:t>
      </w:r>
      <w:r>
        <w:rPr>
          <w:rFonts w:hint="eastAsia"/>
        </w:rPr>
        <w:t>质量保障措施</w:t>
      </w:r>
      <w:bookmarkEnd w:id="25"/>
      <w:bookmarkEnd w:id="26"/>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bookmarkStart w:id="27" w:name="_Toc6241_WPSOffice_Level2"/>
      <w:r>
        <w:rPr>
          <w:rFonts w:hint="eastAsia" w:ascii="仿宋" w:hAnsi="仿宋" w:eastAsia="仿宋" w:cs="仿宋"/>
          <w:sz w:val="30"/>
          <w:szCs w:val="30"/>
          <w:lang w:val="en-US" w:eastAsia="zh-CN"/>
        </w:rPr>
        <w:t>3.</w:t>
      </w:r>
      <w:r>
        <w:rPr>
          <w:rFonts w:hint="eastAsia" w:ascii="仿宋" w:hAnsi="仿宋" w:eastAsia="仿宋" w:cs="仿宋"/>
          <w:sz w:val="30"/>
          <w:szCs w:val="30"/>
        </w:rPr>
        <w:t>1专业动态调整：</w:t>
      </w:r>
      <w:bookmarkEnd w:id="27"/>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19</w:t>
      </w:r>
      <w:r>
        <w:rPr>
          <w:rFonts w:hint="eastAsia" w:ascii="仿宋" w:hAnsi="仿宋" w:eastAsia="仿宋" w:cs="仿宋"/>
          <w:sz w:val="30"/>
          <w:szCs w:val="30"/>
        </w:rPr>
        <w:t>年，学校</w:t>
      </w:r>
      <w:r>
        <w:rPr>
          <w:rFonts w:hint="eastAsia" w:ascii="仿宋" w:hAnsi="仿宋" w:eastAsia="仿宋" w:cs="仿宋"/>
          <w:sz w:val="30"/>
          <w:szCs w:val="30"/>
          <w:lang w:eastAsia="zh-CN"/>
        </w:rPr>
        <w:t>在原有</w:t>
      </w:r>
      <w:r>
        <w:rPr>
          <w:rFonts w:hint="eastAsia" w:ascii="仿宋" w:hAnsi="仿宋" w:eastAsia="仿宋" w:cs="仿宋"/>
          <w:sz w:val="30"/>
          <w:szCs w:val="30"/>
        </w:rPr>
        <w:t>网络安防系统安装与维护专业</w:t>
      </w:r>
      <w:r>
        <w:rPr>
          <w:rFonts w:hint="eastAsia" w:ascii="仿宋" w:hAnsi="仿宋" w:eastAsia="仿宋" w:cs="仿宋"/>
          <w:sz w:val="30"/>
          <w:szCs w:val="30"/>
          <w:lang w:eastAsia="zh-CN"/>
        </w:rPr>
        <w:t>、</w:t>
      </w:r>
      <w:r>
        <w:rPr>
          <w:rFonts w:hint="eastAsia" w:ascii="仿宋" w:hAnsi="仿宋" w:eastAsia="仿宋" w:cs="仿宋"/>
          <w:sz w:val="30"/>
          <w:szCs w:val="30"/>
        </w:rPr>
        <w:t>人力资源管理事务</w:t>
      </w:r>
      <w:r>
        <w:rPr>
          <w:rFonts w:hint="eastAsia" w:ascii="仿宋" w:hAnsi="仿宋" w:eastAsia="仿宋" w:cs="仿宋"/>
          <w:sz w:val="30"/>
          <w:szCs w:val="30"/>
          <w:lang w:eastAsia="zh-CN"/>
        </w:rPr>
        <w:t>、</w:t>
      </w:r>
      <w:r>
        <w:rPr>
          <w:rFonts w:hint="eastAsia" w:ascii="仿宋" w:hAnsi="仿宋" w:eastAsia="仿宋" w:cs="仿宋"/>
          <w:sz w:val="30"/>
          <w:szCs w:val="30"/>
        </w:rPr>
        <w:t>美术绘画、播音与节目主持</w:t>
      </w:r>
      <w:r>
        <w:rPr>
          <w:rFonts w:hint="eastAsia" w:ascii="仿宋" w:hAnsi="仿宋" w:eastAsia="仿宋" w:cs="仿宋"/>
          <w:sz w:val="30"/>
          <w:szCs w:val="30"/>
          <w:lang w:eastAsia="zh-CN"/>
        </w:rPr>
        <w:t>四个</w:t>
      </w:r>
      <w:r>
        <w:rPr>
          <w:rFonts w:hint="eastAsia" w:ascii="仿宋" w:hAnsi="仿宋" w:eastAsia="仿宋" w:cs="仿宋"/>
          <w:sz w:val="30"/>
          <w:szCs w:val="30"/>
        </w:rPr>
        <w:t>个专业</w:t>
      </w:r>
      <w:r>
        <w:rPr>
          <w:rFonts w:hint="eastAsia" w:ascii="仿宋" w:hAnsi="仿宋" w:eastAsia="仿宋" w:cs="仿宋"/>
          <w:sz w:val="30"/>
          <w:szCs w:val="30"/>
          <w:lang w:eastAsia="zh-CN"/>
        </w:rPr>
        <w:t>的的基础上，</w:t>
      </w:r>
      <w:r>
        <w:rPr>
          <w:rFonts w:hint="eastAsia" w:ascii="仿宋" w:hAnsi="仿宋" w:eastAsia="仿宋" w:cs="仿宋"/>
          <w:sz w:val="30"/>
          <w:szCs w:val="30"/>
        </w:rPr>
        <w:t>根据市场需求和我校校情，从实际出发，</w:t>
      </w:r>
      <w:r>
        <w:rPr>
          <w:rFonts w:hint="eastAsia" w:ascii="仿宋" w:hAnsi="仿宋" w:eastAsia="仿宋" w:cs="仿宋"/>
          <w:sz w:val="30"/>
          <w:szCs w:val="30"/>
          <w:lang w:eastAsia="zh-CN"/>
        </w:rPr>
        <w:t>增设了计算机应用和航空服务两个专业，学校下一步还将继续</w:t>
      </w:r>
      <w:r>
        <w:rPr>
          <w:rFonts w:hint="eastAsia" w:ascii="仿宋" w:hAnsi="仿宋" w:eastAsia="仿宋" w:cs="仿宋"/>
          <w:sz w:val="30"/>
          <w:szCs w:val="30"/>
        </w:rPr>
        <w:t>调整专业设置，科学管理，提高质量；学校以国家物联网建设为契机，大力开展人才培养模式与课程体系改革，建立完善了专业建设指导委员会和专业建设动态调整机制，网络安防系统安装与维护和人力资源管理事务两大骨干专业分别构建了“双平台，阶梯式”、“实训室+工作室+顶岗实习”</w:t>
      </w:r>
      <w:r>
        <w:rPr>
          <w:rFonts w:hint="eastAsia" w:ascii="仿宋" w:hAnsi="仿宋" w:eastAsia="仿宋" w:cs="仿宋"/>
          <w:sz w:val="30"/>
          <w:szCs w:val="30"/>
          <w:lang w:eastAsia="zh-CN"/>
        </w:rPr>
        <w:t>等</w:t>
      </w:r>
      <w:r>
        <w:rPr>
          <w:rFonts w:hint="eastAsia" w:ascii="仿宋" w:hAnsi="仿宋" w:eastAsia="仿宋" w:cs="仿宋"/>
          <w:sz w:val="30"/>
          <w:szCs w:val="30"/>
        </w:rPr>
        <w:t>4种特色鲜明的人才培养模式。通过深入行业企业调研，形成了</w:t>
      </w:r>
      <w:r>
        <w:rPr>
          <w:rFonts w:hint="eastAsia" w:ascii="仿宋" w:hAnsi="仿宋" w:eastAsia="仿宋" w:cs="仿宋"/>
          <w:sz w:val="30"/>
          <w:szCs w:val="30"/>
          <w:lang w:val="en-US" w:eastAsia="zh-CN"/>
        </w:rPr>
        <w:t>3</w:t>
      </w:r>
      <w:r>
        <w:rPr>
          <w:rFonts w:hint="eastAsia" w:ascii="仿宋" w:hAnsi="仿宋" w:eastAsia="仿宋" w:cs="仿宋"/>
          <w:sz w:val="30"/>
          <w:szCs w:val="30"/>
        </w:rPr>
        <w:t>个专业人才需求调研报告，</w:t>
      </w:r>
      <w:r>
        <w:rPr>
          <w:rFonts w:hint="eastAsia" w:ascii="仿宋" w:hAnsi="仿宋" w:eastAsia="仿宋" w:cs="仿宋"/>
          <w:sz w:val="30"/>
          <w:szCs w:val="30"/>
          <w:lang w:eastAsia="zh-CN"/>
        </w:rPr>
        <w:t>根据专业就业方向不同制定了</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份</w:t>
      </w:r>
      <w:r>
        <w:rPr>
          <w:rFonts w:hint="eastAsia" w:ascii="仿宋" w:hAnsi="仿宋" w:eastAsia="仿宋" w:cs="仿宋"/>
          <w:sz w:val="30"/>
          <w:szCs w:val="30"/>
        </w:rPr>
        <w:t>专业人才培养方案</w:t>
      </w:r>
      <w:r>
        <w:rPr>
          <w:rFonts w:hint="eastAsia" w:ascii="仿宋" w:hAnsi="仿宋" w:eastAsia="仿宋" w:cs="仿宋"/>
          <w:sz w:val="30"/>
          <w:szCs w:val="30"/>
          <w:lang w:eastAsia="zh-CN"/>
        </w:rPr>
        <w:t>，并从新修订了两套专业人才培养方案。</w:t>
      </w:r>
    </w:p>
    <w:tbl>
      <w:tblPr>
        <w:tblStyle w:val="10"/>
        <w:tblpPr w:leftFromText="180" w:rightFromText="180" w:vertAnchor="text" w:horzAnchor="page" w:tblpX="1891" w:tblpY="335"/>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030"/>
        <w:gridCol w:w="937"/>
        <w:gridCol w:w="937"/>
        <w:gridCol w:w="990"/>
        <w:gridCol w:w="1013"/>
        <w:gridCol w:w="857"/>
        <w:gridCol w:w="67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95" w:type="dxa"/>
            <w:vMerge w:val="restart"/>
            <w:noWrap w:val="0"/>
            <w:vAlign w:val="center"/>
          </w:tcPr>
          <w:p>
            <w:pPr>
              <w:spacing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学年度</w:t>
            </w:r>
          </w:p>
        </w:tc>
        <w:tc>
          <w:tcPr>
            <w:tcW w:w="3894" w:type="dxa"/>
            <w:gridSpan w:val="4"/>
            <w:noWrap w:val="0"/>
            <w:vAlign w:val="center"/>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专业调整</w:t>
            </w:r>
          </w:p>
        </w:tc>
        <w:tc>
          <w:tcPr>
            <w:tcW w:w="3410" w:type="dxa"/>
            <w:gridSpan w:val="4"/>
            <w:noWrap w:val="0"/>
            <w:vAlign w:val="top"/>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人才培养方调整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95" w:type="dxa"/>
            <w:vMerge w:val="continue"/>
            <w:noWrap w:val="0"/>
            <w:vAlign w:val="center"/>
          </w:tcPr>
          <w:p>
            <w:pPr>
              <w:widowControl/>
              <w:spacing w:before="0" w:beforeAutospacing="0" w:after="0" w:afterAutospacing="0" w:line="240" w:lineRule="exact"/>
              <w:ind w:firstLine="0"/>
              <w:jc w:val="center"/>
              <w:rPr>
                <w:rFonts w:ascii="宋体" w:hAnsi="宋体" w:cs="宋体"/>
                <w:b/>
                <w:bCs/>
                <w:kern w:val="0"/>
                <w:sz w:val="18"/>
                <w:szCs w:val="18"/>
              </w:rPr>
            </w:pPr>
          </w:p>
        </w:tc>
        <w:tc>
          <w:tcPr>
            <w:tcW w:w="1030" w:type="dxa"/>
            <w:noWrap w:val="0"/>
            <w:vAlign w:val="center"/>
          </w:tcPr>
          <w:p>
            <w:pPr>
              <w:widowControl/>
              <w:spacing w:before="0" w:beforeAutospacing="0" w:after="0" w:afterAutospacing="0" w:line="240" w:lineRule="exact"/>
              <w:ind w:firstLine="0"/>
              <w:jc w:val="center"/>
              <w:rPr>
                <w:rFonts w:ascii="宋体" w:hAnsi="宋体" w:cs="宋体"/>
                <w:b/>
                <w:bCs/>
                <w:kern w:val="0"/>
                <w:sz w:val="18"/>
                <w:szCs w:val="18"/>
              </w:rPr>
            </w:pPr>
            <w:r>
              <w:rPr>
                <w:rFonts w:hint="eastAsia" w:ascii="宋体" w:hAnsi="宋体" w:cs="宋体"/>
                <w:b/>
                <w:bCs/>
                <w:kern w:val="0"/>
                <w:sz w:val="18"/>
                <w:szCs w:val="18"/>
              </w:rPr>
              <w:t>专业大类（个）</w:t>
            </w:r>
          </w:p>
        </w:tc>
        <w:tc>
          <w:tcPr>
            <w:tcW w:w="937" w:type="dxa"/>
            <w:noWrap w:val="0"/>
            <w:vAlign w:val="center"/>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专业（个）</w:t>
            </w:r>
          </w:p>
        </w:tc>
        <w:tc>
          <w:tcPr>
            <w:tcW w:w="937" w:type="dxa"/>
            <w:noWrap w:val="0"/>
            <w:vAlign w:val="center"/>
          </w:tcPr>
          <w:p>
            <w:pPr>
              <w:widowControl/>
              <w:spacing w:before="0" w:beforeAutospacing="0" w:after="0" w:afterAutospacing="0" w:line="240" w:lineRule="exact"/>
              <w:ind w:firstLine="0"/>
              <w:jc w:val="center"/>
              <w:rPr>
                <w:rFonts w:ascii="宋体" w:hAnsi="宋体" w:cs="宋体"/>
                <w:b/>
                <w:bCs/>
                <w:kern w:val="0"/>
                <w:sz w:val="18"/>
                <w:szCs w:val="18"/>
              </w:rPr>
            </w:pPr>
            <w:r>
              <w:rPr>
                <w:rFonts w:hint="eastAsia" w:ascii="宋体" w:hAnsi="宋体" w:cs="宋体"/>
                <w:b/>
                <w:bCs/>
                <w:kern w:val="0"/>
                <w:sz w:val="18"/>
                <w:szCs w:val="18"/>
              </w:rPr>
              <w:t>新增专业（个）</w:t>
            </w:r>
          </w:p>
        </w:tc>
        <w:tc>
          <w:tcPr>
            <w:tcW w:w="990" w:type="dxa"/>
            <w:noWrap w:val="0"/>
            <w:vAlign w:val="center"/>
          </w:tcPr>
          <w:p>
            <w:pPr>
              <w:widowControl/>
              <w:spacing w:before="0" w:beforeAutospacing="0" w:after="0" w:afterAutospacing="0" w:line="240" w:lineRule="exact"/>
              <w:ind w:firstLine="0"/>
              <w:jc w:val="center"/>
              <w:rPr>
                <w:rFonts w:ascii="宋体" w:hAnsi="宋体" w:cs="宋体"/>
                <w:b/>
                <w:bCs/>
                <w:kern w:val="0"/>
                <w:sz w:val="18"/>
                <w:szCs w:val="18"/>
              </w:rPr>
            </w:pPr>
            <w:r>
              <w:rPr>
                <w:rFonts w:hint="eastAsia" w:ascii="宋体" w:hAnsi="宋体" w:cs="宋体"/>
                <w:b/>
                <w:bCs/>
                <w:kern w:val="0"/>
                <w:sz w:val="18"/>
                <w:szCs w:val="18"/>
              </w:rPr>
              <w:t>停招专业（个）</w:t>
            </w:r>
          </w:p>
        </w:tc>
        <w:tc>
          <w:tcPr>
            <w:tcW w:w="1013" w:type="dxa"/>
            <w:noWrap w:val="0"/>
            <w:vAlign w:val="center"/>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实有（份）</w:t>
            </w:r>
          </w:p>
        </w:tc>
        <w:tc>
          <w:tcPr>
            <w:tcW w:w="857" w:type="dxa"/>
            <w:noWrap w:val="0"/>
            <w:vAlign w:val="center"/>
          </w:tcPr>
          <w:p>
            <w:pPr>
              <w:widowControl/>
              <w:spacing w:before="0" w:beforeAutospacing="0" w:after="0" w:afterAutospacing="0" w:line="240" w:lineRule="exact"/>
              <w:ind w:firstLine="0"/>
              <w:jc w:val="center"/>
              <w:rPr>
                <w:rFonts w:ascii="宋体" w:hAnsi="宋体" w:cs="宋体"/>
                <w:b/>
                <w:bCs/>
                <w:kern w:val="0"/>
                <w:sz w:val="18"/>
                <w:szCs w:val="18"/>
              </w:rPr>
            </w:pPr>
            <w:r>
              <w:rPr>
                <w:rFonts w:hint="eastAsia" w:ascii="宋体" w:hAnsi="宋体" w:cs="宋体"/>
                <w:b/>
                <w:bCs/>
                <w:kern w:val="0"/>
                <w:sz w:val="18"/>
                <w:szCs w:val="18"/>
              </w:rPr>
              <w:t>新增（份）</w:t>
            </w:r>
          </w:p>
        </w:tc>
        <w:tc>
          <w:tcPr>
            <w:tcW w:w="677" w:type="dxa"/>
            <w:noWrap w:val="0"/>
            <w:vAlign w:val="center"/>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修订（份）</w:t>
            </w:r>
          </w:p>
        </w:tc>
        <w:tc>
          <w:tcPr>
            <w:tcW w:w="863" w:type="dxa"/>
            <w:noWrap w:val="0"/>
            <w:vAlign w:val="center"/>
          </w:tcPr>
          <w:p>
            <w:pPr>
              <w:widowControl/>
              <w:spacing w:before="0" w:beforeAutospacing="0" w:after="0" w:afterAutospacing="0" w:line="240" w:lineRule="exact"/>
              <w:ind w:firstLine="0"/>
              <w:jc w:val="center"/>
              <w:rPr>
                <w:rFonts w:hint="eastAsia" w:ascii="宋体" w:hAnsi="宋体" w:cs="宋体"/>
                <w:b/>
                <w:bCs/>
                <w:kern w:val="0"/>
                <w:sz w:val="18"/>
                <w:szCs w:val="18"/>
              </w:rPr>
            </w:pPr>
            <w:r>
              <w:rPr>
                <w:rFonts w:hint="eastAsia" w:ascii="宋体" w:hAnsi="宋体" w:cs="宋体"/>
                <w:b/>
                <w:bCs/>
                <w:kern w:val="0"/>
                <w:sz w:val="18"/>
                <w:szCs w:val="18"/>
              </w:rPr>
              <w:t>停用（份）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95"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1030"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3</w:t>
            </w:r>
          </w:p>
        </w:tc>
        <w:tc>
          <w:tcPr>
            <w:tcW w:w="937"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937"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990"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013"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857"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w:t>
            </w:r>
          </w:p>
        </w:tc>
        <w:tc>
          <w:tcPr>
            <w:tcW w:w="677"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863" w:type="dxa"/>
            <w:noWrap w:val="0"/>
            <w:vAlign w:val="center"/>
          </w:tcPr>
          <w:p>
            <w:pPr>
              <w:widowControl/>
              <w:spacing w:before="0" w:beforeAutospacing="0" w:after="0" w:afterAutospacing="0"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95"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1030"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937"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937"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990"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13" w:type="dxa"/>
            <w:noWrap w:val="0"/>
            <w:vAlign w:val="center"/>
          </w:tcPr>
          <w:p>
            <w:pPr>
              <w:widowControl/>
              <w:spacing w:before="0" w:beforeAutospacing="0" w:after="0" w:afterAutospacing="0" w:line="240" w:lineRule="auto"/>
              <w:ind w:firstLine="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10</w:t>
            </w:r>
          </w:p>
        </w:tc>
        <w:tc>
          <w:tcPr>
            <w:tcW w:w="857"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677" w:type="dxa"/>
            <w:noWrap w:val="0"/>
            <w:vAlign w:val="center"/>
          </w:tcPr>
          <w:p>
            <w:pPr>
              <w:widowControl/>
              <w:spacing w:before="0" w:beforeAutospacing="0" w:after="0" w:afterAutospacing="0" w:line="240" w:lineRule="auto"/>
              <w:ind w:firstLine="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863" w:type="dxa"/>
            <w:noWrap w:val="0"/>
            <w:vAlign w:val="center"/>
          </w:tcPr>
          <w:p>
            <w:pPr>
              <w:widowControl/>
              <w:spacing w:before="0" w:beforeAutospacing="0" w:after="0" w:afterAutospacing="0" w:line="240" w:lineRule="auto"/>
              <w:ind w:firstLine="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bl>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eastAsia="zh-CN"/>
        </w:rPr>
      </w:pP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 教育教学改革</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我校招收的学生大多数成绩不是很好，基础知识比较差，自我管理，自我约束能力比较差。</w:t>
      </w:r>
      <w:r>
        <w:rPr>
          <w:rFonts w:hint="eastAsia" w:ascii="仿宋" w:hAnsi="仿宋" w:eastAsia="仿宋" w:cs="仿宋"/>
          <w:sz w:val="30"/>
          <w:szCs w:val="30"/>
        </w:rPr>
        <w:t>另外，</w:t>
      </w:r>
      <w:r>
        <w:rPr>
          <w:rFonts w:hint="eastAsia" w:ascii="仿宋" w:hAnsi="仿宋" w:eastAsia="仿宋" w:cs="仿宋"/>
          <w:sz w:val="30"/>
          <w:szCs w:val="30"/>
          <w:lang w:eastAsia="zh-CN"/>
        </w:rPr>
        <w:t>大多</w:t>
      </w:r>
      <w:r>
        <w:rPr>
          <w:rFonts w:hint="eastAsia" w:ascii="仿宋" w:hAnsi="仿宋" w:eastAsia="仿宋" w:cs="仿宋"/>
          <w:sz w:val="30"/>
          <w:szCs w:val="30"/>
        </w:rPr>
        <w:t>学生多是独生子女，环境优越，从小缺乏艰苦的锻炼，因此表现在心理品质上即为严重的意志薄弱，怕吃苦、怕困难、心理脆弱、学习惰性强，无法正确对自己做出评价，思想观念相对弱化，做事处世急于求成，对社会回报期望值明显高。</w:t>
      </w:r>
      <w:r>
        <w:rPr>
          <w:rFonts w:hint="eastAsia" w:ascii="仿宋" w:hAnsi="仿宋" w:eastAsia="仿宋" w:cs="仿宋"/>
          <w:sz w:val="30"/>
          <w:szCs w:val="30"/>
          <w:lang w:eastAsia="zh-CN"/>
        </w:rPr>
        <w:t>但是，</w:t>
      </w:r>
      <w:r>
        <w:rPr>
          <w:rFonts w:hint="eastAsia" w:ascii="仿宋" w:hAnsi="仿宋" w:eastAsia="仿宋" w:cs="仿宋"/>
          <w:sz w:val="30"/>
          <w:szCs w:val="30"/>
        </w:rPr>
        <w:t>他们的思维敏捷，动手能力较强，对新事物、新观念容易接受，适应性强；且追求时尚，追求财富，出人头地的梦想非常强烈。因此，</w:t>
      </w:r>
      <w:r>
        <w:rPr>
          <w:rFonts w:hint="eastAsia" w:ascii="仿宋" w:hAnsi="仿宋" w:eastAsia="仿宋" w:cs="仿宋"/>
          <w:sz w:val="30"/>
          <w:szCs w:val="30"/>
          <w:lang w:eastAsia="zh-CN"/>
        </w:rPr>
        <w:t>根据他们自身特点，我校</w:t>
      </w:r>
      <w:r>
        <w:rPr>
          <w:rFonts w:hint="eastAsia" w:ascii="仿宋" w:hAnsi="仿宋" w:eastAsia="仿宋" w:cs="仿宋"/>
          <w:sz w:val="30"/>
          <w:szCs w:val="30"/>
        </w:rPr>
        <w:t>注重发掘他们的潜力，努力实施“因材施教”。紧紧围绕提高学生的各项能力来确定本专业的课程体系和知识结构，明确设置课程在能力培养中必须的知识点，根据不同专业工种和不同层次需求选择编排，确定教学要求，并随时增加行业中出现的新工艺、新技术。</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学校</w:t>
      </w:r>
      <w:r>
        <w:rPr>
          <w:rFonts w:hint="eastAsia" w:ascii="仿宋" w:hAnsi="仿宋" w:eastAsia="仿宋" w:cs="仿宋"/>
          <w:sz w:val="30"/>
          <w:szCs w:val="30"/>
        </w:rPr>
        <w:t>依据国家规划教材和我校学情开设职教公共基础课，其中包括语文、数学、英语、体育与健康、计算机应用基础、政治、音乐、书法、心理、礼仪等十门课。</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在专业课教学方面</w:t>
      </w:r>
      <w:r>
        <w:rPr>
          <w:rFonts w:hint="eastAsia" w:ascii="仿宋" w:hAnsi="仿宋" w:eastAsia="仿宋" w:cs="仿宋"/>
          <w:sz w:val="30"/>
          <w:szCs w:val="30"/>
        </w:rPr>
        <w:t>采用够用的理论基础知识与相对完善的实践操作有机结合的教学模式。加强实践教学环节，改变“填鸭式”的传统教学方法，培养学生的操作能力，让学生在实践中学习、在实践中</w:t>
      </w:r>
      <w:r>
        <w:rPr>
          <w:rFonts w:hint="eastAsia" w:ascii="仿宋" w:hAnsi="仿宋" w:eastAsia="仿宋" w:cs="仿宋"/>
          <w:sz w:val="30"/>
          <w:szCs w:val="30"/>
          <w:lang w:eastAsia="zh-CN"/>
        </w:rPr>
        <w:t>进</w:t>
      </w:r>
      <w:r>
        <w:rPr>
          <w:rFonts w:hint="eastAsia" w:ascii="仿宋" w:hAnsi="仿宋" w:eastAsia="仿宋" w:cs="仿宋"/>
          <w:sz w:val="30"/>
          <w:szCs w:val="30"/>
        </w:rPr>
        <w:t>步。</w:t>
      </w:r>
      <w:r>
        <w:rPr>
          <w:rFonts w:hint="eastAsia" w:ascii="仿宋" w:hAnsi="仿宋" w:eastAsia="仿宋" w:cs="仿宋"/>
          <w:sz w:val="30"/>
          <w:szCs w:val="30"/>
          <w:lang w:eastAsia="zh-CN"/>
        </w:rPr>
        <w:t>比如在上计算机组装与维护课程时，我们根据课程计划安排</w:t>
      </w:r>
      <w:r>
        <w:rPr>
          <w:rFonts w:hint="eastAsia" w:ascii="仿宋" w:hAnsi="仿宋" w:eastAsia="仿宋" w:cs="仿宋"/>
          <w:sz w:val="30"/>
          <w:szCs w:val="30"/>
          <w:lang w:val="en-US" w:eastAsia="zh-CN"/>
        </w:rPr>
        <w:t>12学时理论课程，在理论课程中把</w:t>
      </w:r>
      <w:r>
        <w:rPr>
          <w:rFonts w:hint="eastAsia" w:ascii="仿宋" w:hAnsi="仿宋" w:eastAsia="仿宋" w:cs="仿宋"/>
          <w:sz w:val="30"/>
          <w:szCs w:val="30"/>
        </w:rPr>
        <w:t>CPU、主板、内存、硬盘、键盘、鼠标等实物准备出来</w:t>
      </w:r>
      <w:r>
        <w:rPr>
          <w:rFonts w:hint="eastAsia" w:ascii="仿宋" w:hAnsi="仿宋" w:eastAsia="仿宋" w:cs="仿宋"/>
          <w:sz w:val="30"/>
          <w:szCs w:val="30"/>
          <w:lang w:val="en-US" w:eastAsia="zh-CN"/>
        </w:rPr>
        <w:t>，</w:t>
      </w:r>
      <w:r>
        <w:rPr>
          <w:rFonts w:hint="eastAsia" w:ascii="仿宋" w:hAnsi="仿宋" w:eastAsia="仿宋" w:cs="仿宋"/>
          <w:sz w:val="30"/>
          <w:szCs w:val="30"/>
        </w:rPr>
        <w:t>学生不但可以观察它的外形，还可以观察它的内部结构。这样学生的学习积极性自然提高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然后进行28节实践课程，每2人一组，由实践指导老师进行指导，对各类型号的计算机进行组装、拆卸、检测、维修，再通过实操进行验收学习掌握情况，最后再根据学生整体掌握情况进行补充教学。在上公共礼仪课程时，</w:t>
      </w:r>
      <w:r>
        <w:rPr>
          <w:rFonts w:hint="eastAsia" w:ascii="仿宋" w:hAnsi="仿宋" w:eastAsia="仿宋" w:cs="仿宋"/>
          <w:sz w:val="30"/>
          <w:szCs w:val="30"/>
        </w:rPr>
        <w:t>联系实际生活，创设情景教学</w:t>
      </w:r>
      <w:r>
        <w:rPr>
          <w:rFonts w:hint="eastAsia" w:ascii="仿宋" w:hAnsi="仿宋" w:eastAsia="仿宋" w:cs="仿宋"/>
          <w:sz w:val="30"/>
          <w:szCs w:val="30"/>
          <w:lang w:eastAsia="zh-CN"/>
        </w:rPr>
        <w:t>，</w:t>
      </w:r>
      <w:r>
        <w:rPr>
          <w:rFonts w:hint="eastAsia" w:ascii="仿宋" w:hAnsi="仿宋" w:eastAsia="仿宋" w:cs="仿宋"/>
          <w:sz w:val="30"/>
          <w:szCs w:val="30"/>
        </w:rPr>
        <w:t>学习和实际生活联系起来，使学生更热爱学习，热爱生活。</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制定教师队伍建设规划，是提高教师队伍建设的基础，也是开展教师队伍建设工作的重要依据。</w:t>
      </w:r>
      <w:r>
        <w:rPr>
          <w:rFonts w:hint="eastAsia" w:ascii="仿宋" w:hAnsi="仿宋" w:eastAsia="仿宋" w:cs="仿宋"/>
          <w:sz w:val="30"/>
          <w:szCs w:val="30"/>
          <w:lang w:eastAsia="zh-CN"/>
        </w:rPr>
        <w:t>我校</w:t>
      </w:r>
      <w:r>
        <w:rPr>
          <w:rFonts w:hint="eastAsia" w:ascii="仿宋" w:hAnsi="仿宋" w:eastAsia="仿宋" w:cs="仿宋"/>
          <w:sz w:val="30"/>
          <w:szCs w:val="30"/>
        </w:rPr>
        <w:t>教师队伍建设规划全面分析队伍现状，根据学校发展目标，科学预测未来五年师资需求，就教师队伍发展规模、学历、年龄、职称结构、“双师型”要求等提出建设目标。并制订</w:t>
      </w:r>
      <w:r>
        <w:rPr>
          <w:rFonts w:hint="eastAsia" w:ascii="仿宋" w:hAnsi="仿宋" w:eastAsia="仿宋" w:cs="仿宋"/>
          <w:sz w:val="30"/>
          <w:szCs w:val="30"/>
          <w:lang w:eastAsia="zh-CN"/>
        </w:rPr>
        <w:t>了</w:t>
      </w:r>
      <w:r>
        <w:rPr>
          <w:rFonts w:hint="eastAsia" w:ascii="仿宋" w:hAnsi="仿宋" w:eastAsia="仿宋" w:cs="仿宋"/>
          <w:sz w:val="30"/>
          <w:szCs w:val="30"/>
        </w:rPr>
        <w:t>年度工作计划和具体措施，工作进程、考核方法，以确保师资建设目标工作落到实处。</w:t>
      </w:r>
      <w:r>
        <w:rPr>
          <w:rFonts w:hint="eastAsia" w:ascii="仿宋" w:hAnsi="仿宋" w:eastAsia="仿宋" w:cs="仿宋"/>
          <w:sz w:val="30"/>
          <w:szCs w:val="30"/>
          <w:lang w:eastAsia="zh-CN"/>
        </w:rPr>
        <w:t>根据国家职业教育改革，</w:t>
      </w:r>
      <w:r>
        <w:rPr>
          <w:rFonts w:hint="eastAsia" w:ascii="仿宋" w:hAnsi="仿宋" w:eastAsia="仿宋" w:cs="仿宋"/>
          <w:sz w:val="30"/>
          <w:szCs w:val="30"/>
        </w:rPr>
        <w:t>拓宽教师聘用渠道。</w:t>
      </w:r>
      <w:r>
        <w:rPr>
          <w:rFonts w:hint="eastAsia" w:ascii="仿宋" w:hAnsi="仿宋" w:eastAsia="仿宋" w:cs="仿宋"/>
          <w:sz w:val="30"/>
          <w:szCs w:val="30"/>
          <w:lang w:eastAsia="zh-CN"/>
        </w:rPr>
        <w:t>按照</w:t>
      </w:r>
      <w:r>
        <w:rPr>
          <w:rFonts w:hint="eastAsia" w:ascii="仿宋" w:hAnsi="仿宋" w:eastAsia="仿宋" w:cs="仿宋"/>
          <w:sz w:val="30"/>
          <w:szCs w:val="30"/>
        </w:rPr>
        <w:t>“公开招聘、择优聘用、合约管理”的原则，在绩效考核的基础上，按岗聘用，以岗定薪，岗变薪变。激发教师的主动性和创造性，吸引岗位教师。 建立和完善“双师型”教师管理制度，将学校“双师型”教师队伍建设水平，做为学校办学水平的重要内容，使“双师型”教师的聘用、培养、培训，考核等工作制度化、规范化；加大从企业招聘符合教师资格条件的技术人员和技能人才力度，面向社会、企业聘用具有丰富实践经验的工程技术人员、高技能人才担任专业课教师和实习指导教师，发挥其具有丰富企业生产一线实践经验的优势，实现课程教学与企业实际需求之间的对接。学校高度重视现有专任教师的实践能力培养，建立教师到企业实践制度，对于缺乏生产一线实践经验和技能的专业课教师、实习指导教师有计划、分步骤，安排到校企合作、对口企业进行实习和技能训练，做到理论与实践、教学与生产相结合，不断积累实践经验，提高技能水平和动手能力。</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在信息化教学方面，</w:t>
      </w:r>
      <w:r>
        <w:rPr>
          <w:rFonts w:hint="eastAsia" w:ascii="仿宋" w:hAnsi="仿宋" w:eastAsia="仿宋" w:cs="仿宋"/>
          <w:sz w:val="30"/>
          <w:szCs w:val="30"/>
          <w:lang w:eastAsia="zh-CN"/>
        </w:rPr>
        <w:t>我校在</w:t>
      </w:r>
      <w:r>
        <w:rPr>
          <w:rFonts w:hint="eastAsia" w:ascii="仿宋" w:hAnsi="仿宋" w:eastAsia="仿宋" w:cs="仿宋"/>
          <w:sz w:val="30"/>
          <w:szCs w:val="30"/>
        </w:rPr>
        <w:t>壮大的过程中学校自始至终高度重视职业教育信息化建设，不断加大资金投入，反复研讨建设工作，现在学校在教育信息化建设方面装配有</w:t>
      </w:r>
      <w:r>
        <w:rPr>
          <w:rFonts w:hint="eastAsia" w:ascii="仿宋" w:hAnsi="仿宋" w:eastAsia="仿宋" w:cs="仿宋"/>
          <w:sz w:val="30"/>
          <w:szCs w:val="30"/>
          <w:lang w:eastAsia="zh-CN"/>
        </w:rPr>
        <w:t>网络安检实训模拟室一个，计算机</w:t>
      </w:r>
      <w:r>
        <w:rPr>
          <w:rFonts w:hint="eastAsia" w:ascii="仿宋" w:hAnsi="仿宋" w:eastAsia="仿宋" w:cs="仿宋"/>
          <w:sz w:val="30"/>
          <w:szCs w:val="30"/>
        </w:rPr>
        <w:t>多媒体教室</w:t>
      </w:r>
      <w:r>
        <w:rPr>
          <w:rFonts w:hint="eastAsia" w:ascii="仿宋" w:hAnsi="仿宋" w:eastAsia="仿宋" w:cs="仿宋"/>
          <w:sz w:val="30"/>
          <w:szCs w:val="30"/>
          <w:lang w:val="en-US" w:eastAsia="zh-CN"/>
        </w:rPr>
        <w:t>3</w:t>
      </w:r>
      <w:r>
        <w:rPr>
          <w:rFonts w:hint="eastAsia" w:ascii="仿宋" w:hAnsi="仿宋" w:eastAsia="仿宋" w:cs="仿宋"/>
          <w:sz w:val="30"/>
          <w:szCs w:val="30"/>
        </w:rPr>
        <w:t>个、多功能厅1个、</w:t>
      </w:r>
      <w:r>
        <w:rPr>
          <w:rFonts w:hint="eastAsia" w:ascii="仿宋" w:hAnsi="仿宋" w:eastAsia="仿宋" w:cs="仿宋"/>
          <w:sz w:val="30"/>
          <w:szCs w:val="30"/>
          <w:lang w:eastAsia="zh-CN"/>
        </w:rPr>
        <w:t>所有教室均开通建设成</w:t>
      </w:r>
      <w:r>
        <w:rPr>
          <w:rFonts w:hint="eastAsia" w:ascii="仿宋" w:hAnsi="仿宋" w:eastAsia="仿宋" w:cs="仿宋"/>
          <w:sz w:val="30"/>
          <w:szCs w:val="30"/>
        </w:rPr>
        <w:t>多媒体教室，互联网接入率100</w:t>
      </w:r>
      <w:r>
        <w:rPr>
          <w:rFonts w:hint="eastAsia" w:ascii="仿宋" w:hAnsi="仿宋" w:eastAsia="仿宋" w:cs="仿宋"/>
          <w:sz w:val="30"/>
          <w:szCs w:val="30"/>
          <w:lang w:val="en-US" w:eastAsia="zh-CN"/>
        </w:rPr>
        <w:t>%</w:t>
      </w:r>
      <w:r>
        <w:rPr>
          <w:rFonts w:hint="eastAsia" w:ascii="仿宋" w:hAnsi="仿宋" w:eastAsia="仿宋" w:cs="仿宋"/>
          <w:sz w:val="30"/>
          <w:szCs w:val="30"/>
        </w:rPr>
        <w:t>,多媒体教室普及率</w:t>
      </w:r>
      <w:r>
        <w:rPr>
          <w:rFonts w:hint="eastAsia" w:ascii="仿宋" w:hAnsi="仿宋" w:eastAsia="仿宋" w:cs="仿宋"/>
          <w:sz w:val="30"/>
          <w:szCs w:val="30"/>
          <w:lang w:val="en-US" w:eastAsia="zh-CN"/>
        </w:rPr>
        <w:t>100%</w:t>
      </w:r>
      <w:r>
        <w:rPr>
          <w:rFonts w:hint="eastAsia" w:ascii="仿宋" w:hAnsi="仿宋" w:eastAsia="仿宋" w:cs="仿宋"/>
          <w:sz w:val="30"/>
          <w:szCs w:val="30"/>
        </w:rPr>
        <w:t>，计算机</w:t>
      </w:r>
      <w:r>
        <w:rPr>
          <w:rFonts w:hint="eastAsia" w:ascii="仿宋" w:hAnsi="仿宋" w:eastAsia="仿宋" w:cs="仿宋"/>
          <w:sz w:val="30"/>
          <w:szCs w:val="30"/>
          <w:lang w:eastAsia="zh-CN"/>
        </w:rPr>
        <w:t>应用</w:t>
      </w:r>
      <w:r>
        <w:rPr>
          <w:rFonts w:hint="eastAsia" w:ascii="仿宋" w:hAnsi="仿宋" w:eastAsia="仿宋" w:cs="仿宋"/>
          <w:sz w:val="30"/>
          <w:szCs w:val="30"/>
        </w:rPr>
        <w:t>、</w:t>
      </w:r>
      <w:r>
        <w:rPr>
          <w:rFonts w:hint="eastAsia" w:ascii="仿宋" w:hAnsi="仿宋" w:eastAsia="仿宋" w:cs="仿宋"/>
          <w:sz w:val="30"/>
          <w:szCs w:val="30"/>
          <w:lang w:eastAsia="zh-CN"/>
        </w:rPr>
        <w:t>网络安防系统安装与维护</w:t>
      </w:r>
      <w:r>
        <w:rPr>
          <w:rFonts w:hint="eastAsia" w:ascii="仿宋" w:hAnsi="仿宋" w:eastAsia="仿宋" w:cs="仿宋"/>
          <w:sz w:val="30"/>
          <w:szCs w:val="30"/>
        </w:rPr>
        <w:t>、</w:t>
      </w:r>
      <w:r>
        <w:rPr>
          <w:rFonts w:hint="eastAsia" w:ascii="仿宋" w:hAnsi="仿宋" w:eastAsia="仿宋" w:cs="仿宋"/>
          <w:sz w:val="30"/>
          <w:szCs w:val="30"/>
          <w:lang w:eastAsia="zh-CN"/>
        </w:rPr>
        <w:t>人力资源管理事务</w:t>
      </w:r>
      <w:r>
        <w:rPr>
          <w:rFonts w:hint="eastAsia" w:ascii="仿宋" w:hAnsi="仿宋" w:eastAsia="仿宋" w:cs="仿宋"/>
          <w:sz w:val="30"/>
          <w:szCs w:val="30"/>
        </w:rPr>
        <w:t>等多个专业可实现网络教学平台辅助课堂教学。加强对教师信息技术应用能力的培训</w:t>
      </w:r>
      <w:r>
        <w:rPr>
          <w:rFonts w:hint="eastAsia" w:ascii="仿宋" w:hAnsi="仿宋" w:eastAsia="仿宋" w:cs="仿宋"/>
          <w:sz w:val="30"/>
          <w:szCs w:val="30"/>
          <w:lang w:eastAsia="zh-CN"/>
        </w:rPr>
        <w:t>，</w:t>
      </w:r>
      <w:r>
        <w:rPr>
          <w:rFonts w:hint="eastAsia" w:ascii="仿宋" w:hAnsi="仿宋" w:eastAsia="仿宋" w:cs="仿宋"/>
          <w:sz w:val="30"/>
          <w:szCs w:val="30"/>
        </w:rPr>
        <w:t>利用暑假对教师开展信息技术培训，根据教师现有计算机知识水平和专业特点，分出层次，逐层培训，要求教师不但要熟练掌握计算机基础知识、互联网应用、多媒体课件制作等专业技能，还要能够利用所学知识开展信息技术课题研究。</w:t>
      </w:r>
    </w:p>
    <w:p>
      <w:pPr>
        <w:pStyle w:val="4"/>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按序推进实训基地项目建设。在完善现有实训基地资源的整合的基础上，加大新设施设备的建设，提升专业综合服务能力，将专业实训基地建成</w:t>
      </w:r>
      <w:r>
        <w:rPr>
          <w:rFonts w:hint="eastAsia" w:ascii="仿宋" w:hAnsi="仿宋" w:eastAsia="仿宋" w:cs="仿宋"/>
          <w:sz w:val="30"/>
          <w:szCs w:val="30"/>
          <w:lang w:eastAsia="zh-CN"/>
        </w:rPr>
        <w:t>宿州市</w:t>
      </w:r>
      <w:r>
        <w:rPr>
          <w:rFonts w:hint="eastAsia" w:ascii="仿宋" w:hAnsi="仿宋" w:eastAsia="仿宋" w:cs="仿宋"/>
          <w:sz w:val="30"/>
          <w:szCs w:val="30"/>
        </w:rPr>
        <w:t>中职同类专业设施设备先进，特色鲜明，能满足地方经济建设人才培养需求的实训基地和培训基地，并起到引领、示范和骨干作用。</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3.3 </w:t>
      </w:r>
      <w:r>
        <w:rPr>
          <w:rFonts w:hint="eastAsia" w:ascii="仿宋" w:hAnsi="仿宋" w:eastAsia="仿宋" w:cs="仿宋"/>
          <w:sz w:val="30"/>
          <w:szCs w:val="30"/>
        </w:rPr>
        <w:t>教师</w:t>
      </w:r>
      <w:r>
        <w:rPr>
          <w:rFonts w:hint="eastAsia" w:ascii="仿宋" w:hAnsi="仿宋" w:eastAsia="仿宋" w:cs="仿宋"/>
          <w:sz w:val="30"/>
          <w:szCs w:val="30"/>
          <w:lang w:eastAsia="zh-CN"/>
        </w:rPr>
        <w:t>培养</w:t>
      </w:r>
      <w:r>
        <w:rPr>
          <w:rFonts w:hint="eastAsia" w:ascii="仿宋" w:hAnsi="仿宋" w:eastAsia="仿宋" w:cs="仿宋"/>
          <w:sz w:val="30"/>
          <w:szCs w:val="30"/>
        </w:rPr>
        <w:t>培训</w: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做好专业师资储备，加强专业教师队伍建设，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学校坚持以校园核心价值和校训、校风、教风、学风等文化为引领，制定了《师资队伍建设规划》《专业带头人、骨干教师、“双师型”教师遴选及管理办法》等6项师资队伍建设专项制度；采用全员培训与分类培训相结合，促进了教师专业化成长。将“双师型”教师纳入培训规划，充分发挥培训基地和</w:t>
      </w:r>
      <w:r>
        <w:rPr>
          <w:rFonts w:hint="eastAsia" w:ascii="仿宋" w:hAnsi="仿宋" w:eastAsia="仿宋" w:cs="仿宋"/>
          <w:sz w:val="30"/>
          <w:szCs w:val="30"/>
          <w:lang w:eastAsia="zh-CN"/>
        </w:rPr>
        <w:t>职业</w:t>
      </w:r>
      <w:r>
        <w:rPr>
          <w:rFonts w:hint="eastAsia" w:ascii="仿宋" w:hAnsi="仿宋" w:eastAsia="仿宋" w:cs="仿宋"/>
          <w:sz w:val="30"/>
          <w:szCs w:val="30"/>
        </w:rPr>
        <w:t xml:space="preserve">院校资源和人才优势，定期组织教师参加专业发展、技能培训，参与产学研结合工作，不断提高科研与开发能力，提高专业实践能力。 </w:t>
      </w:r>
      <w:r>
        <w:rPr>
          <w:rFonts w:hint="eastAsia" w:ascii="仿宋" w:hAnsi="仿宋" w:eastAsia="仿宋" w:cs="仿宋"/>
          <w:sz w:val="30"/>
          <w:szCs w:val="30"/>
        </w:rPr>
        <w:br w:type="textWrapping"/>
      </w:r>
      <w:bookmarkStart w:id="28" w:name="_Toc22673_WPSOffice_Level2"/>
      <w:r>
        <w:rPr>
          <w:rFonts w:hint="eastAsia" w:ascii="仿宋" w:hAnsi="仿宋" w:eastAsia="仿宋" w:cs="仿宋"/>
          <w:sz w:val="30"/>
          <w:szCs w:val="30"/>
          <w:lang w:val="en-US" w:eastAsia="zh-CN"/>
        </w:rPr>
        <w:t xml:space="preserve">    3.4</w:t>
      </w:r>
      <w:r>
        <w:rPr>
          <w:rFonts w:hint="eastAsia" w:ascii="仿宋" w:hAnsi="仿宋" w:eastAsia="仿宋" w:cs="仿宋"/>
          <w:sz w:val="30"/>
          <w:szCs w:val="30"/>
        </w:rPr>
        <w:t>、</w:t>
      </w:r>
      <w:bookmarkEnd w:id="28"/>
      <w:r>
        <w:rPr>
          <w:rFonts w:hint="eastAsia" w:ascii="仿宋" w:hAnsi="仿宋" w:eastAsia="仿宋" w:cs="仿宋"/>
          <w:sz w:val="30"/>
          <w:szCs w:val="30"/>
          <w:lang w:eastAsia="zh-CN"/>
        </w:rPr>
        <w:t>健全管理制度</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学校在办学过程中，仔细遵守国家的方针政策、法律法规和有关文件规定，各项管理活动依法依规，无违纪违规行为。</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学校一直以来严格按照国家的有关法律法规办学，仔细贯彻《中华人民共和国教育法》、《教师法》《职业教育法》</w:t>
      </w:r>
      <w:r>
        <w:rPr>
          <w:rFonts w:hint="eastAsia" w:ascii="仿宋" w:hAnsi="仿宋" w:eastAsia="仿宋" w:cs="仿宋"/>
          <w:sz w:val="30"/>
          <w:szCs w:val="30"/>
          <w:lang w:eastAsia="zh-CN"/>
        </w:rPr>
        <w:t>《民办教育促进法》</w:t>
      </w:r>
      <w:r>
        <w:rPr>
          <w:rFonts w:hint="eastAsia" w:ascii="仿宋" w:hAnsi="仿宋" w:eastAsia="仿宋" w:cs="仿宋"/>
          <w:sz w:val="30"/>
          <w:szCs w:val="30"/>
        </w:rPr>
        <w:t>等的有关规定，并依此制定了《</w:t>
      </w:r>
      <w:r>
        <w:rPr>
          <w:rFonts w:hint="eastAsia" w:ascii="仿宋" w:hAnsi="仿宋" w:eastAsia="仿宋" w:cs="仿宋"/>
          <w:sz w:val="30"/>
          <w:szCs w:val="30"/>
          <w:lang w:eastAsia="zh-CN"/>
        </w:rPr>
        <w:t>宿州航科中等专业学校</w:t>
      </w:r>
      <w:r>
        <w:rPr>
          <w:rFonts w:hint="eastAsia" w:ascii="仿宋" w:hAnsi="仿宋" w:eastAsia="仿宋" w:cs="仿宋"/>
          <w:sz w:val="30"/>
          <w:szCs w:val="30"/>
        </w:rPr>
        <w:t>管理规范》等各项管理制度，保障学校正常开展教书育人工作，维护教师、学生的权利。</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建立完善的教职工代表大会制度，健全了工会组织制度，坚持校务公开和民主决策。学校重大事务的决策均及时向教职工公示，实行透明化、公开化。</w:t>
      </w:r>
    </w:p>
    <w:p>
      <w:pPr>
        <w:pStyle w:val="4"/>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在教学管理方面</w:t>
      </w:r>
      <w:r>
        <w:rPr>
          <w:rFonts w:hint="eastAsia" w:ascii="仿宋" w:hAnsi="仿宋" w:eastAsia="仿宋" w:cs="仿宋"/>
          <w:sz w:val="30"/>
          <w:szCs w:val="30"/>
        </w:rPr>
        <w:t xml:space="preserve">。牢牢把握学校发展的生命线，狠抓教学管理，使各项工作在教学中落实到位，教师授课逐步向规范化、制度化、效率化发展，培训学生良好的学习习惯，转变学习方式，提高课堂学习效率。                                   </w:t>
      </w:r>
    </w:p>
    <w:p>
      <w:pPr>
        <w:pStyle w:val="4"/>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教学常规检查规范化、制度化。从教学的各个环节备、批、讲、辅入手，有效加强教学监控和管理。 加大学生评教力度，推动教师教育教学工作的开展。抓好教师培训，提高教师素质。为了适应现代教学的需求，适应我校办学思想的转变，教务处、科研处认真组织教研，并分别组织了校本培训和教研组教研。建立目标管理与激励机制，层层签订绩效考核责任书，充分挖掘师生的潜力，因材施教，特长发展，根据公司对人才的需求，注重学生实践能力的培养 ，努力向公司输送思想觉悟高、业务能力强的高素质人才。</w:t>
      </w:r>
    </w:p>
    <w:p>
      <w:pPr>
        <w:pStyle w:val="4"/>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在学生管理方面 </w:t>
      </w:r>
      <w:r>
        <w:rPr>
          <w:rFonts w:hint="eastAsia" w:ascii="仿宋" w:hAnsi="仿宋" w:eastAsia="仿宋" w:cs="仿宋"/>
          <w:sz w:val="30"/>
          <w:szCs w:val="30"/>
        </w:rPr>
        <w:t>加强基础文明教育，培养学生良好的学风为重点，树立育人意识、法制意识、服务意识及创新意识，充分发挥了学生管理工作在我系的稳定与发展中的积极作用</w:t>
      </w:r>
      <w:r>
        <w:rPr>
          <w:rFonts w:hint="eastAsia" w:ascii="仿宋" w:hAnsi="仿宋" w:eastAsia="仿宋" w:cs="仿宋"/>
          <w:sz w:val="30"/>
          <w:szCs w:val="30"/>
          <w:lang w:eastAsia="zh-CN"/>
        </w:rPr>
        <w:t>。</w:t>
      </w:r>
      <w:r>
        <w:rPr>
          <w:rFonts w:hint="eastAsia" w:ascii="仿宋" w:hAnsi="仿宋" w:eastAsia="仿宋" w:cs="仿宋"/>
          <w:sz w:val="30"/>
          <w:szCs w:val="30"/>
        </w:rPr>
        <w:t>不断加强规章制度建设，保证学生管理工作规范化和科学化</w:t>
      </w:r>
      <w:r>
        <w:rPr>
          <w:rFonts w:hint="eastAsia" w:ascii="仿宋" w:hAnsi="仿宋" w:eastAsia="仿宋" w:cs="仿宋"/>
          <w:sz w:val="30"/>
          <w:szCs w:val="30"/>
          <w:lang w:eastAsia="zh-CN"/>
        </w:rPr>
        <w:t>。努力加</w:t>
      </w:r>
      <w:r>
        <w:rPr>
          <w:rFonts w:hint="eastAsia" w:ascii="仿宋" w:hAnsi="仿宋" w:eastAsia="仿宋" w:cs="仿宋"/>
          <w:sz w:val="30"/>
          <w:szCs w:val="30"/>
        </w:rPr>
        <w:t>强学生工作队伍建设，保障学生管理工作正常化和高效化</w:t>
      </w:r>
      <w:r>
        <w:rPr>
          <w:rFonts w:hint="eastAsia" w:ascii="仿宋" w:hAnsi="仿宋" w:eastAsia="仿宋" w:cs="仿宋"/>
          <w:sz w:val="30"/>
          <w:szCs w:val="30"/>
          <w:lang w:eastAsia="zh-CN"/>
        </w:rPr>
        <w:t>。强</w:t>
      </w:r>
      <w:r>
        <w:rPr>
          <w:rFonts w:hint="eastAsia" w:ascii="仿宋" w:hAnsi="仿宋" w:eastAsia="仿宋" w:cs="仿宋"/>
          <w:sz w:val="30"/>
          <w:szCs w:val="30"/>
        </w:rPr>
        <w:t>化素质教育理念，督促各班全面提高学生综合素质</w:t>
      </w:r>
      <w:r>
        <w:rPr>
          <w:rFonts w:hint="eastAsia" w:ascii="仿宋" w:hAnsi="仿宋" w:eastAsia="仿宋" w:cs="仿宋"/>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81"/>
        <w:gridCol w:w="1080"/>
        <w:gridCol w:w="1080"/>
        <w:gridCol w:w="1004"/>
        <w:gridCol w:w="1197"/>
        <w:gridCol w:w="144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010" w:type="dxa"/>
            <w:noWrap w:val="0"/>
            <w:vAlign w:val="center"/>
          </w:tcPr>
          <w:p>
            <w:pPr>
              <w:adjustRightInd w:val="0"/>
              <w:snapToGrid w:val="0"/>
              <w:spacing w:line="280" w:lineRule="exact"/>
              <w:ind w:firstLine="0"/>
              <w:jc w:val="center"/>
              <w:rPr>
                <w:rFonts w:hint="eastAsia"/>
                <w:b/>
                <w:bCs/>
                <w:sz w:val="18"/>
                <w:szCs w:val="18"/>
              </w:rPr>
            </w:pPr>
            <w:r>
              <w:rPr>
                <w:rFonts w:hint="eastAsia"/>
                <w:b/>
                <w:bCs/>
                <w:sz w:val="18"/>
                <w:szCs w:val="18"/>
              </w:rPr>
              <w:t>学年度</w:t>
            </w:r>
          </w:p>
        </w:tc>
        <w:tc>
          <w:tcPr>
            <w:tcW w:w="1181" w:type="dxa"/>
            <w:noWrap w:val="0"/>
            <w:vAlign w:val="center"/>
          </w:tcPr>
          <w:p>
            <w:pPr>
              <w:adjustRightInd w:val="0"/>
              <w:snapToGrid w:val="0"/>
              <w:spacing w:line="280" w:lineRule="exact"/>
              <w:ind w:firstLine="0"/>
              <w:jc w:val="center"/>
              <w:rPr>
                <w:rFonts w:hint="eastAsia" w:ascii="Tahoma" w:hAnsi="Tahoma"/>
                <w:b/>
                <w:bCs/>
                <w:sz w:val="18"/>
                <w:szCs w:val="18"/>
              </w:rPr>
            </w:pPr>
            <w:r>
              <w:rPr>
                <w:rFonts w:hint="eastAsia" w:ascii="Tahoma" w:hAnsi="Tahoma"/>
                <w:b/>
                <w:bCs/>
                <w:sz w:val="18"/>
                <w:szCs w:val="18"/>
              </w:rPr>
              <w:t>管理岗位</w:t>
            </w:r>
          </w:p>
        </w:tc>
        <w:tc>
          <w:tcPr>
            <w:tcW w:w="1080" w:type="dxa"/>
            <w:noWrap w:val="0"/>
            <w:vAlign w:val="center"/>
          </w:tcPr>
          <w:p>
            <w:pPr>
              <w:adjustRightInd w:val="0"/>
              <w:snapToGrid w:val="0"/>
              <w:spacing w:line="280" w:lineRule="exact"/>
              <w:ind w:firstLine="0"/>
              <w:jc w:val="center"/>
              <w:rPr>
                <w:rFonts w:ascii="Tahoma" w:hAnsi="Tahoma"/>
                <w:b/>
                <w:bCs/>
                <w:sz w:val="18"/>
                <w:szCs w:val="18"/>
              </w:rPr>
            </w:pPr>
            <w:r>
              <w:rPr>
                <w:rFonts w:hint="eastAsia" w:ascii="Tahoma" w:hAnsi="Tahoma"/>
                <w:b/>
                <w:bCs/>
                <w:sz w:val="18"/>
                <w:szCs w:val="18"/>
              </w:rPr>
              <w:t>管理人员（人）</w:t>
            </w:r>
          </w:p>
        </w:tc>
        <w:tc>
          <w:tcPr>
            <w:tcW w:w="1080" w:type="dxa"/>
            <w:noWrap w:val="0"/>
            <w:vAlign w:val="center"/>
          </w:tcPr>
          <w:p>
            <w:pPr>
              <w:adjustRightInd w:val="0"/>
              <w:snapToGrid w:val="0"/>
              <w:spacing w:line="280" w:lineRule="exact"/>
              <w:ind w:firstLine="0"/>
              <w:jc w:val="center"/>
              <w:rPr>
                <w:rFonts w:ascii="Tahoma" w:hAnsi="Tahoma"/>
                <w:b/>
                <w:bCs/>
                <w:sz w:val="18"/>
                <w:szCs w:val="18"/>
              </w:rPr>
            </w:pPr>
            <w:r>
              <w:rPr>
                <w:rFonts w:hint="eastAsia" w:ascii="Tahoma" w:hAnsi="Tahoma"/>
                <w:b/>
                <w:bCs/>
                <w:sz w:val="18"/>
                <w:szCs w:val="18"/>
              </w:rPr>
              <w:t>管理制度（项）</w:t>
            </w:r>
          </w:p>
        </w:tc>
        <w:tc>
          <w:tcPr>
            <w:tcW w:w="1004" w:type="dxa"/>
            <w:noWrap w:val="0"/>
            <w:vAlign w:val="center"/>
          </w:tcPr>
          <w:p>
            <w:pPr>
              <w:adjustRightInd w:val="0"/>
              <w:snapToGrid w:val="0"/>
              <w:spacing w:line="280" w:lineRule="exact"/>
              <w:ind w:firstLine="0"/>
              <w:jc w:val="center"/>
              <w:rPr>
                <w:rFonts w:hint="eastAsia" w:ascii="Tahoma" w:hAnsi="Tahoma"/>
                <w:b/>
                <w:bCs/>
                <w:sz w:val="18"/>
                <w:szCs w:val="18"/>
              </w:rPr>
            </w:pPr>
            <w:r>
              <w:rPr>
                <w:rFonts w:hint="eastAsia" w:ascii="Tahoma" w:hAnsi="Tahoma"/>
                <w:b/>
                <w:bCs/>
                <w:sz w:val="18"/>
                <w:szCs w:val="18"/>
              </w:rPr>
              <w:t>学习培训（次）</w:t>
            </w:r>
          </w:p>
        </w:tc>
        <w:tc>
          <w:tcPr>
            <w:tcW w:w="1197" w:type="dxa"/>
            <w:noWrap w:val="0"/>
            <w:vAlign w:val="center"/>
          </w:tcPr>
          <w:p>
            <w:pPr>
              <w:adjustRightInd w:val="0"/>
              <w:snapToGrid w:val="0"/>
              <w:spacing w:line="280" w:lineRule="exact"/>
              <w:ind w:firstLine="0"/>
              <w:jc w:val="center"/>
              <w:rPr>
                <w:rFonts w:ascii="Tahoma" w:hAnsi="Tahoma"/>
                <w:b/>
                <w:bCs/>
                <w:sz w:val="18"/>
                <w:szCs w:val="18"/>
              </w:rPr>
            </w:pPr>
            <w:r>
              <w:rPr>
                <w:rFonts w:hint="eastAsia" w:ascii="Tahoma" w:hAnsi="Tahoma"/>
                <w:b/>
                <w:bCs/>
                <w:sz w:val="18"/>
                <w:szCs w:val="18"/>
              </w:rPr>
              <w:t>大型管理活动（次）</w:t>
            </w:r>
          </w:p>
        </w:tc>
        <w:tc>
          <w:tcPr>
            <w:tcW w:w="1440" w:type="dxa"/>
            <w:noWrap w:val="0"/>
            <w:vAlign w:val="center"/>
          </w:tcPr>
          <w:p>
            <w:pPr>
              <w:adjustRightInd w:val="0"/>
              <w:snapToGrid w:val="0"/>
              <w:spacing w:line="280" w:lineRule="exact"/>
              <w:ind w:firstLine="0"/>
              <w:jc w:val="center"/>
              <w:rPr>
                <w:rFonts w:hint="eastAsia" w:ascii="Tahoma" w:hAnsi="Tahoma"/>
                <w:b/>
                <w:bCs/>
                <w:sz w:val="18"/>
                <w:szCs w:val="18"/>
              </w:rPr>
            </w:pPr>
            <w:r>
              <w:rPr>
                <w:rFonts w:hint="eastAsia" w:ascii="Tahoma" w:hAnsi="Tahoma"/>
                <w:b/>
                <w:bCs/>
                <w:sz w:val="18"/>
                <w:szCs w:val="18"/>
              </w:rPr>
              <w:t>运用信息化的管理人员（人）</w:t>
            </w:r>
          </w:p>
        </w:tc>
        <w:tc>
          <w:tcPr>
            <w:tcW w:w="942" w:type="dxa"/>
            <w:noWrap w:val="0"/>
            <w:vAlign w:val="center"/>
          </w:tcPr>
          <w:p>
            <w:pPr>
              <w:adjustRightInd w:val="0"/>
              <w:snapToGrid w:val="0"/>
              <w:spacing w:line="280" w:lineRule="exact"/>
              <w:ind w:firstLine="0"/>
              <w:jc w:val="center"/>
              <w:rPr>
                <w:rFonts w:hint="eastAsia" w:ascii="Tahoma" w:hAnsi="Tahoma"/>
                <w:b/>
                <w:bCs/>
                <w:sz w:val="18"/>
                <w:szCs w:val="18"/>
              </w:rPr>
            </w:pPr>
            <w:r>
              <w:rPr>
                <w:rFonts w:hint="eastAsia" w:ascii="Tahoma" w:hAnsi="Tahoma"/>
                <w:b/>
                <w:bCs/>
                <w:sz w:val="18"/>
                <w:szCs w:val="18"/>
              </w:rPr>
              <w:t>案例成果（件）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restart"/>
            <w:noWrap w:val="0"/>
            <w:vAlign w:val="center"/>
          </w:tcPr>
          <w:p>
            <w:pPr>
              <w:spacing w:before="0" w:beforeAutospacing="0" w:after="0" w:afterAutospacing="0" w:line="240" w:lineRule="atLeast"/>
              <w:ind w:firstLine="0"/>
              <w:jc w:val="center"/>
              <w:rPr>
                <w:rFonts w:hint="eastAsia" w:ascii="仿宋" w:hAnsi="仿宋" w:eastAsia="仿宋"/>
                <w:b/>
                <w:sz w:val="18"/>
                <w:szCs w:val="18"/>
                <w:lang w:eastAsia="zh-CN"/>
              </w:rPr>
            </w:pPr>
            <w:r>
              <w:rPr>
                <w:rFonts w:hint="eastAsia" w:ascii="仿宋" w:hAnsi="仿宋" w:eastAsia="仿宋"/>
                <w:b/>
                <w:sz w:val="18"/>
                <w:szCs w:val="18"/>
                <w:lang w:eastAsia="zh-CN"/>
              </w:rPr>
              <w:t>2017～2018</w:t>
            </w: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教学管理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6</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学生管理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6</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财务管理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12</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后勤管理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22</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安全管理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20</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12</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4</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b/>
                <w:sz w:val="18"/>
                <w:szCs w:val="18"/>
              </w:rPr>
            </w:pPr>
          </w:p>
        </w:tc>
        <w:tc>
          <w:tcPr>
            <w:tcW w:w="1181" w:type="dxa"/>
            <w:tcBorders>
              <w:bottom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科研管理</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4</w:t>
            </w:r>
          </w:p>
        </w:tc>
        <w:tc>
          <w:tcPr>
            <w:tcW w:w="1004"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c>
          <w:tcPr>
            <w:tcW w:w="1197"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440"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bottom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restart"/>
            <w:noWrap w:val="0"/>
            <w:vAlign w:val="center"/>
          </w:tcPr>
          <w:p>
            <w:pPr>
              <w:spacing w:before="0" w:beforeAutospacing="0" w:after="0" w:afterAutospacing="0" w:line="240" w:lineRule="atLeast"/>
              <w:ind w:firstLine="0"/>
              <w:jc w:val="center"/>
              <w:rPr>
                <w:rFonts w:hint="eastAsia" w:ascii="仿宋" w:hAnsi="仿宋" w:eastAsia="仿宋"/>
                <w:b/>
                <w:sz w:val="18"/>
                <w:szCs w:val="18"/>
                <w:lang w:eastAsia="zh-CN"/>
              </w:rPr>
            </w:pPr>
            <w:r>
              <w:rPr>
                <w:rFonts w:hint="eastAsia" w:ascii="仿宋" w:hAnsi="仿宋" w:eastAsia="仿宋"/>
                <w:b/>
                <w:sz w:val="18"/>
                <w:szCs w:val="18"/>
                <w:lang w:eastAsia="zh-CN"/>
              </w:rPr>
              <w:t>2018～2019</w:t>
            </w:r>
          </w:p>
        </w:tc>
        <w:tc>
          <w:tcPr>
            <w:tcW w:w="1181" w:type="dxa"/>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教学管理</w:t>
            </w:r>
          </w:p>
        </w:tc>
        <w:tc>
          <w:tcPr>
            <w:tcW w:w="1080" w:type="dxa"/>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6</w:t>
            </w:r>
          </w:p>
        </w:tc>
        <w:tc>
          <w:tcPr>
            <w:tcW w:w="1080" w:type="dxa"/>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14</w:t>
            </w:r>
          </w:p>
        </w:tc>
        <w:tc>
          <w:tcPr>
            <w:tcW w:w="1004" w:type="dxa"/>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w:t>
            </w:r>
          </w:p>
        </w:tc>
        <w:tc>
          <w:tcPr>
            <w:tcW w:w="1197" w:type="dxa"/>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1440" w:type="dxa"/>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4</w:t>
            </w:r>
          </w:p>
        </w:tc>
        <w:tc>
          <w:tcPr>
            <w:tcW w:w="942" w:type="dxa"/>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1181" w:type="dxa"/>
            <w:tcBorders>
              <w:top w:val="single" w:color="auto" w:sz="4" w:space="0"/>
              <w:bottom w:val="single" w:color="auto" w:sz="4" w:space="0"/>
              <w:right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学生管理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8</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1181" w:type="dxa"/>
            <w:tcBorders>
              <w:top w:val="single" w:color="auto" w:sz="4" w:space="0"/>
              <w:bottom w:val="single" w:color="auto" w:sz="4" w:space="0"/>
              <w:right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财务管理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13</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1181" w:type="dxa"/>
            <w:tcBorders>
              <w:top w:val="single" w:color="auto" w:sz="4" w:space="0"/>
              <w:bottom w:val="single" w:color="auto" w:sz="4" w:space="0"/>
              <w:right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后勤管理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24</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12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1181" w:type="dxa"/>
            <w:tcBorders>
              <w:top w:val="single" w:color="auto" w:sz="4" w:space="0"/>
              <w:bottom w:val="single" w:color="auto" w:sz="4" w:space="0"/>
              <w:right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安全管理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28</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dxa"/>
            <w:vMerge w:val="continue"/>
            <w:noWrap w:val="0"/>
            <w:vAlign w:val="center"/>
          </w:tcPr>
          <w:p>
            <w:pPr>
              <w:spacing w:before="0" w:beforeAutospacing="0" w:after="0" w:afterAutospacing="0" w:line="240" w:lineRule="atLeast"/>
              <w:ind w:firstLine="0"/>
              <w:jc w:val="center"/>
              <w:rPr>
                <w:rFonts w:ascii="仿宋" w:hAnsi="仿宋" w:eastAsia="仿宋"/>
                <w:sz w:val="18"/>
                <w:szCs w:val="18"/>
              </w:rPr>
            </w:pPr>
          </w:p>
        </w:tc>
        <w:tc>
          <w:tcPr>
            <w:tcW w:w="1181" w:type="dxa"/>
            <w:tcBorders>
              <w:top w:val="single" w:color="auto" w:sz="4" w:space="0"/>
              <w:bottom w:val="single" w:color="auto" w:sz="4" w:space="0"/>
              <w:right w:val="single" w:color="auto" w:sz="4" w:space="0"/>
            </w:tcBorders>
            <w:noWrap w:val="0"/>
            <w:vAlign w:val="center"/>
          </w:tcPr>
          <w:p>
            <w:pPr>
              <w:spacing w:before="0" w:beforeAutospacing="0" w:after="0" w:afterAutospacing="0" w:line="240" w:lineRule="atLeast"/>
              <w:ind w:firstLine="0"/>
              <w:jc w:val="center"/>
              <w:rPr>
                <w:rFonts w:hint="eastAsia" w:ascii="宋体" w:hAnsi="宋体" w:cs="宋体"/>
                <w:b/>
                <w:sz w:val="18"/>
                <w:szCs w:val="18"/>
              </w:rPr>
            </w:pPr>
            <w:r>
              <w:rPr>
                <w:rFonts w:hint="eastAsia" w:ascii="宋体" w:hAnsi="宋体" w:cs="宋体"/>
                <w:b/>
                <w:sz w:val="18"/>
                <w:szCs w:val="18"/>
              </w:rPr>
              <w:t>科研管理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5</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420" w:firstLineChars="0"/>
              <w:jc w:val="center"/>
              <w:rPr>
                <w:rFonts w:ascii="宋体" w:hAnsi="宋体" w:cs="宋体"/>
                <w:kern w:val="2"/>
                <w:sz w:val="18"/>
                <w:szCs w:val="18"/>
                <w:lang w:val="en-US" w:eastAsia="zh-CN" w:bidi="ar-SA"/>
              </w:rPr>
            </w:pPr>
            <w:r>
              <w:rPr>
                <w:rFonts w:hint="eastAsia" w:ascii="宋体" w:hAnsi="宋体" w:cs="宋体"/>
                <w:sz w:val="18"/>
                <w:szCs w:val="18"/>
                <w:lang w:val="en-US" w:eastAsia="zh-CN"/>
              </w:rPr>
              <w:t>1</w:t>
            </w:r>
          </w:p>
        </w:tc>
      </w:tr>
    </w:tbl>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后</w:t>
      </w:r>
      <w:r>
        <w:rPr>
          <w:rFonts w:hint="eastAsia" w:ascii="仿宋" w:hAnsi="仿宋" w:eastAsia="仿宋" w:cs="仿宋"/>
          <w:sz w:val="30"/>
          <w:szCs w:val="30"/>
        </w:rPr>
        <w:t>勤工作是学校教学工作的保障，涉及到学校的方方面面。搞好搞活学校后勤工作，对学校的生存和发展具有决定性的意义。本</w:t>
      </w:r>
      <w:r>
        <w:rPr>
          <w:rFonts w:hint="eastAsia" w:ascii="仿宋" w:hAnsi="仿宋" w:eastAsia="仿宋" w:cs="仿宋"/>
          <w:sz w:val="30"/>
          <w:szCs w:val="30"/>
          <w:lang w:eastAsia="zh-CN"/>
        </w:rPr>
        <w:t>年度在后勤管理方面，</w:t>
      </w:r>
      <w:r>
        <w:rPr>
          <w:rFonts w:hint="eastAsia" w:ascii="仿宋" w:hAnsi="仿宋" w:eastAsia="仿宋" w:cs="仿宋"/>
          <w:sz w:val="30"/>
          <w:szCs w:val="30"/>
        </w:rPr>
        <w:t>坚持以后勤保障，物尽其用，杜绝浪费,教学所需原则下，加强后勤管理，强化服务意识，做好后勤保障，扎实稳妥地推进了各项工作的进程，取得了较为突出的成绩。</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首先，</w:t>
      </w:r>
      <w:r>
        <w:rPr>
          <w:rFonts w:hint="eastAsia" w:ascii="仿宋" w:hAnsi="仿宋" w:eastAsia="仿宋" w:cs="仿宋"/>
          <w:sz w:val="30"/>
          <w:szCs w:val="30"/>
        </w:rPr>
        <w:t>加强食堂管理，提高服务质量。学校食堂实行规范化管理。学校严把食品采购关，禁止购入霉烂变质和不符合食品卫生标准和要求的食品，为了保证食堂的饭菜质量和食品卫生安全，学校规定全体教职工到食堂和学生共同用餐，并且不定时对食堂的饭菜质量和食品卫生情况进行督查，同时要求食堂尽力满足学生需求，增加早餐种类。学校定期召开</w:t>
      </w:r>
      <w:r>
        <w:rPr>
          <w:rFonts w:hint="eastAsia" w:ascii="仿宋" w:hAnsi="仿宋" w:eastAsia="仿宋" w:cs="仿宋"/>
          <w:sz w:val="30"/>
          <w:szCs w:val="30"/>
          <w:lang w:eastAsia="zh-CN"/>
        </w:rPr>
        <w:t>学生</w:t>
      </w:r>
      <w:r>
        <w:rPr>
          <w:rFonts w:hint="eastAsia" w:ascii="仿宋" w:hAnsi="仿宋" w:eastAsia="仿宋" w:cs="仿宋"/>
          <w:sz w:val="30"/>
          <w:szCs w:val="30"/>
        </w:rPr>
        <w:t>会议，对食堂的经营价格、数量、服务态度等进行调查，并把调查意见及时反馈到食堂，让炊事员根据学生意见进行整改。</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其次，</w:t>
      </w:r>
      <w:r>
        <w:rPr>
          <w:rFonts w:hint="eastAsia" w:ascii="仿宋" w:hAnsi="仿宋" w:eastAsia="仿宋" w:cs="仿宋"/>
          <w:sz w:val="30"/>
          <w:szCs w:val="30"/>
        </w:rPr>
        <w:t>加强校产管理，充分发挥资产的功能作用。明确校产管理职责，做到室有人管、物有人管，建立财产保管使用责任制度。强化维修管理意识，要求财产管理员经常对学校设施和班级财产进行检查，对学校各项设施设备定期检修，做好保养维修工作，延长使用寿命，提高使用效率。</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在财务管理方面。</w:t>
      </w:r>
      <w:r>
        <w:rPr>
          <w:rFonts w:hint="eastAsia" w:ascii="仿宋" w:hAnsi="仿宋" w:eastAsia="仿宋" w:cs="仿宋"/>
          <w:b w:val="0"/>
          <w:color w:val="000000"/>
          <w:sz w:val="30"/>
          <w:szCs w:val="30"/>
        </w:rPr>
        <w:t>严格遵守财务管理制度，做好收支两条线。严格遵守财经制度，增强理财公开透明度。学校不断完善财产的保管和使用管理制度，并在学校经费紧张的情况下，开源节流，以最小的投入获得最大的产出，确保学校各项工作的正常开展。</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b w:val="0"/>
          <w:color w:val="000000"/>
          <w:sz w:val="30"/>
          <w:szCs w:val="30"/>
          <w:lang w:eastAsia="zh-CN"/>
        </w:rPr>
      </w:pPr>
      <w:r>
        <w:rPr>
          <w:rFonts w:hint="eastAsia" w:ascii="仿宋" w:hAnsi="仿宋" w:eastAsia="仿宋" w:cs="仿宋"/>
          <w:b w:val="0"/>
          <w:color w:val="000000"/>
          <w:sz w:val="30"/>
          <w:szCs w:val="30"/>
          <w:lang w:eastAsia="zh-CN"/>
        </w:rPr>
        <w:t>在安全管理方面</w:t>
      </w:r>
      <w:r>
        <w:rPr>
          <w:rFonts w:hint="eastAsia" w:ascii="仿宋" w:hAnsi="仿宋" w:eastAsia="仿宋" w:cs="仿宋"/>
          <w:b w:val="0"/>
          <w:color w:val="000000"/>
          <w:sz w:val="30"/>
          <w:szCs w:val="30"/>
          <w:lang w:val="en-US" w:eastAsia="zh-CN"/>
        </w:rPr>
        <w:t xml:space="preserve"> 学</w:t>
      </w:r>
      <w:r>
        <w:rPr>
          <w:rFonts w:hint="eastAsia" w:ascii="仿宋" w:hAnsi="仿宋" w:eastAsia="仿宋" w:cs="仿宋"/>
          <w:b w:val="0"/>
          <w:color w:val="000000"/>
          <w:sz w:val="30"/>
          <w:szCs w:val="30"/>
        </w:rPr>
        <w:t>校责成政教处具体负责安全管理工作，制定相关的制度和措施，使安保人员和宿管明确职责，确保师生生命财产的安全。每学期初、期末及重大节假日，都要对全校师生做专题安全知识教育，防止安全事故的发生，努力营造良好的育人环境。经常利用班会课和课间操对学生进行安全教育。学校定期进行安全隐患排查和整改工作。严格执行校外人员进入校园登记制度、</w:t>
      </w:r>
      <w:r>
        <w:rPr>
          <w:rFonts w:hint="eastAsia" w:ascii="仿宋" w:hAnsi="仿宋" w:eastAsia="仿宋" w:cs="仿宋"/>
          <w:b w:val="0"/>
          <w:color w:val="000000"/>
          <w:sz w:val="30"/>
          <w:szCs w:val="30"/>
          <w:lang w:eastAsia="zh-CN"/>
        </w:rPr>
        <w:t>值班校干制度、</w:t>
      </w:r>
      <w:r>
        <w:rPr>
          <w:rFonts w:hint="eastAsia" w:ascii="仿宋" w:hAnsi="仿宋" w:eastAsia="仿宋" w:cs="仿宋"/>
          <w:b w:val="0"/>
          <w:color w:val="000000"/>
          <w:sz w:val="30"/>
          <w:szCs w:val="30"/>
        </w:rPr>
        <w:t>值周教师夜间安全巡查制度、宿管员检查住校生就寝情况登记制度</w:t>
      </w:r>
      <w:r>
        <w:rPr>
          <w:rFonts w:hint="eastAsia" w:ascii="仿宋" w:hAnsi="仿宋" w:eastAsia="仿宋" w:cs="仿宋"/>
          <w:b w:val="0"/>
          <w:color w:val="000000"/>
          <w:sz w:val="30"/>
          <w:szCs w:val="30"/>
          <w:lang w:eastAsia="zh-CN"/>
        </w:rPr>
        <w:t>等</w:t>
      </w:r>
      <w:r>
        <w:rPr>
          <w:rFonts w:hint="eastAsia" w:ascii="仿宋" w:hAnsi="仿宋" w:eastAsia="仿宋" w:cs="仿宋"/>
          <w:b w:val="0"/>
          <w:color w:val="000000"/>
          <w:sz w:val="30"/>
          <w:szCs w:val="30"/>
        </w:rPr>
        <w:t>。一经发现不安全因素及时解除或报告。学校组织了一系列宣传活动，如消防安全培训、</w:t>
      </w:r>
      <w:r>
        <w:rPr>
          <w:rFonts w:hint="eastAsia" w:ascii="仿宋" w:hAnsi="仿宋" w:eastAsia="仿宋" w:cs="仿宋"/>
          <w:b w:val="0"/>
          <w:color w:val="000000"/>
          <w:sz w:val="30"/>
          <w:szCs w:val="30"/>
          <w:lang w:eastAsia="zh-CN"/>
        </w:rPr>
        <w:t>地震逃生讲座、</w:t>
      </w:r>
      <w:r>
        <w:rPr>
          <w:rFonts w:hint="eastAsia" w:ascii="仿宋" w:hAnsi="仿宋" w:eastAsia="仿宋" w:cs="仿宋"/>
          <w:b w:val="0"/>
          <w:color w:val="000000"/>
          <w:sz w:val="30"/>
          <w:szCs w:val="30"/>
        </w:rPr>
        <w:t>交通安全</w:t>
      </w:r>
      <w:r>
        <w:rPr>
          <w:rFonts w:hint="eastAsia" w:ascii="仿宋" w:hAnsi="仿宋" w:eastAsia="仿宋" w:cs="仿宋"/>
          <w:b w:val="0"/>
          <w:color w:val="000000"/>
          <w:sz w:val="30"/>
          <w:szCs w:val="30"/>
          <w:lang w:eastAsia="zh-CN"/>
        </w:rPr>
        <w:t>讲座</w:t>
      </w:r>
      <w:r>
        <w:rPr>
          <w:rFonts w:hint="eastAsia" w:ascii="仿宋" w:hAnsi="仿宋" w:eastAsia="仿宋" w:cs="仿宋"/>
          <w:b w:val="0"/>
          <w:color w:val="000000"/>
          <w:sz w:val="30"/>
          <w:szCs w:val="30"/>
        </w:rPr>
        <w:t>、</w:t>
      </w:r>
      <w:r>
        <w:rPr>
          <w:rFonts w:hint="eastAsia" w:ascii="仿宋" w:hAnsi="仿宋" w:eastAsia="仿宋" w:cs="仿宋"/>
          <w:b w:val="0"/>
          <w:color w:val="000000"/>
          <w:sz w:val="30"/>
          <w:szCs w:val="30"/>
          <w:lang w:eastAsia="zh-CN"/>
        </w:rPr>
        <w:t>网络安全讲座、</w:t>
      </w:r>
      <w:r>
        <w:rPr>
          <w:rFonts w:hint="eastAsia" w:ascii="仿宋" w:hAnsi="仿宋" w:eastAsia="仿宋" w:cs="仿宋"/>
          <w:b w:val="0"/>
          <w:color w:val="000000"/>
          <w:sz w:val="30"/>
          <w:szCs w:val="30"/>
        </w:rPr>
        <w:t>禁毒</w:t>
      </w:r>
      <w:r>
        <w:rPr>
          <w:rFonts w:hint="eastAsia" w:ascii="仿宋" w:hAnsi="仿宋" w:eastAsia="仿宋" w:cs="仿宋"/>
          <w:b w:val="0"/>
          <w:color w:val="000000"/>
          <w:sz w:val="30"/>
          <w:szCs w:val="30"/>
          <w:lang w:eastAsia="zh-CN"/>
        </w:rPr>
        <w:t>知识竞赛</w:t>
      </w:r>
      <w:r>
        <w:rPr>
          <w:rFonts w:hint="eastAsia" w:ascii="仿宋" w:hAnsi="仿宋" w:eastAsia="仿宋" w:cs="仿宋"/>
          <w:b w:val="0"/>
          <w:color w:val="000000"/>
          <w:sz w:val="30"/>
          <w:szCs w:val="30"/>
        </w:rPr>
        <w:t>，</w:t>
      </w:r>
      <w:r>
        <w:rPr>
          <w:rFonts w:hint="eastAsia" w:ascii="仿宋" w:hAnsi="仿宋" w:eastAsia="仿宋" w:cs="仿宋"/>
          <w:b w:val="0"/>
          <w:color w:val="000000"/>
          <w:sz w:val="30"/>
          <w:szCs w:val="30"/>
          <w:lang w:eastAsia="zh-CN"/>
        </w:rPr>
        <w:t>防溺水至学生家长一封信等</w:t>
      </w:r>
      <w:r>
        <w:rPr>
          <w:rFonts w:hint="eastAsia" w:ascii="仿宋" w:hAnsi="仿宋" w:eastAsia="仿宋" w:cs="仿宋"/>
          <w:b w:val="0"/>
          <w:color w:val="000000"/>
          <w:sz w:val="30"/>
          <w:szCs w:val="30"/>
        </w:rPr>
        <w:t>来增强师生的安全意识。</w:t>
      </w:r>
      <w:r>
        <w:rPr>
          <w:rFonts w:hint="eastAsia" w:ascii="仿宋" w:hAnsi="仿宋" w:eastAsia="仿宋" w:cs="仿宋"/>
          <w:b w:val="0"/>
          <w:color w:val="000000"/>
          <w:sz w:val="30"/>
          <w:szCs w:val="30"/>
          <w:lang w:eastAsia="zh-CN"/>
        </w:rPr>
        <w:t>每学期最少</w:t>
      </w:r>
      <w:r>
        <w:rPr>
          <w:rFonts w:hint="eastAsia" w:ascii="仿宋" w:hAnsi="仿宋" w:eastAsia="仿宋" w:cs="仿宋"/>
          <w:b w:val="0"/>
          <w:color w:val="000000"/>
          <w:sz w:val="30"/>
          <w:szCs w:val="30"/>
        </w:rPr>
        <w:t>组织</w:t>
      </w:r>
      <w:r>
        <w:rPr>
          <w:rFonts w:hint="eastAsia" w:ascii="仿宋" w:hAnsi="仿宋" w:eastAsia="仿宋" w:cs="仿宋"/>
          <w:b w:val="0"/>
          <w:color w:val="000000"/>
          <w:sz w:val="30"/>
          <w:szCs w:val="30"/>
          <w:lang w:eastAsia="zh-CN"/>
        </w:rPr>
        <w:t>一次</w:t>
      </w:r>
      <w:r>
        <w:rPr>
          <w:rFonts w:hint="eastAsia" w:ascii="仿宋" w:hAnsi="仿宋" w:eastAsia="仿宋" w:cs="仿宋"/>
          <w:b w:val="0"/>
          <w:color w:val="000000"/>
          <w:sz w:val="30"/>
          <w:szCs w:val="30"/>
        </w:rPr>
        <w:t>全体师生进行紧急疏散与自救逃生演练和消防安全演练。</w:t>
      </w:r>
      <w:bookmarkStart w:id="29" w:name="_Toc6241_WPSOffice_Level1"/>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3.5加强</w:t>
      </w:r>
      <w:r>
        <w:rPr>
          <w:rFonts w:hint="eastAsia" w:ascii="仿宋" w:hAnsi="仿宋" w:eastAsia="仿宋" w:cs="仿宋"/>
          <w:b w:val="0"/>
          <w:bCs/>
          <w:sz w:val="30"/>
          <w:szCs w:val="30"/>
        </w:rPr>
        <w:t>德育</w:t>
      </w:r>
      <w:bookmarkEnd w:id="29"/>
      <w:r>
        <w:rPr>
          <w:rFonts w:hint="eastAsia" w:ascii="仿宋" w:hAnsi="仿宋" w:eastAsia="仿宋" w:cs="仿宋"/>
          <w:b w:val="0"/>
          <w:bCs/>
          <w:sz w:val="30"/>
          <w:szCs w:val="30"/>
          <w:lang w:eastAsia="zh-CN"/>
        </w:rPr>
        <w:t>工作</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德育工作是学生管理的重要工作。学校基本原则就是“育人先育德、做事先做人”</w:t>
      </w:r>
      <w:r>
        <w:rPr>
          <w:rFonts w:hint="eastAsia" w:ascii="仿宋" w:hAnsi="仿宋" w:eastAsia="仿宋" w:cs="仿宋"/>
          <w:sz w:val="30"/>
          <w:szCs w:val="30"/>
        </w:rPr>
        <w:t>大力开展理想信念教育。突出以爱岗创业为重点的职业道德教育，用中国特色社会主义核心价值体系引导学生树立正确的世界观、人生观和价值观，成为有责任心、有正义感、有奉献精神的人。</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加强德育活动课程建设。按照国家规定的德育课程，不断完善德育内容和要求，</w:t>
      </w:r>
      <w:r>
        <w:rPr>
          <w:rFonts w:hint="eastAsia" w:ascii="仿宋" w:hAnsi="仿宋" w:eastAsia="仿宋" w:cs="仿宋"/>
          <w:sz w:val="30"/>
          <w:szCs w:val="30"/>
          <w:lang w:eastAsia="zh-CN"/>
        </w:rPr>
        <w:t>把工匠精神、感恩教育等课程植入课堂。建设心理咨询室，并有专业老师负责对学生进行心理疏导，</w:t>
      </w:r>
      <w:r>
        <w:rPr>
          <w:rFonts w:hint="eastAsia" w:ascii="仿宋" w:hAnsi="仿宋" w:eastAsia="仿宋" w:cs="仿宋"/>
          <w:b w:val="0"/>
          <w:color w:val="000000"/>
          <w:sz w:val="30"/>
          <w:szCs w:val="30"/>
        </w:rPr>
        <w:t>培养学生自我管理、自我约束的能力，引导学生动静分明，学会自我调节</w:t>
      </w:r>
      <w:r>
        <w:rPr>
          <w:rFonts w:hint="eastAsia" w:ascii="仿宋" w:hAnsi="仿宋" w:eastAsia="仿宋" w:cs="仿宋"/>
          <w:sz w:val="30"/>
          <w:szCs w:val="30"/>
          <w:lang w:eastAsia="zh-CN"/>
        </w:rPr>
        <w:t>。</w:t>
      </w:r>
      <w:r>
        <w:rPr>
          <w:rFonts w:hint="eastAsia" w:ascii="仿宋" w:hAnsi="仿宋" w:eastAsia="仿宋" w:cs="仿宋"/>
          <w:sz w:val="30"/>
          <w:szCs w:val="30"/>
        </w:rPr>
        <w:t>改进德育方式方法，继续开展班级班干值周制度，组织好军训、跑操运动、班际篮球比赛、田径运动会、文艺活动等寓德育于实践教育、体验教育、课堂教学，提高德育的针对性和实效性。</w:t>
      </w:r>
      <w:r>
        <w:rPr>
          <w:rFonts w:hint="eastAsia" w:ascii="仿宋" w:hAnsi="仿宋" w:eastAsia="仿宋" w:cs="仿宋"/>
          <w:sz w:val="30"/>
          <w:szCs w:val="30"/>
          <w:lang w:eastAsia="zh-CN"/>
        </w:rPr>
        <w:t>继续健全</w:t>
      </w:r>
      <w:r>
        <w:rPr>
          <w:rFonts w:hint="eastAsia" w:ascii="仿宋" w:hAnsi="仿宋" w:eastAsia="仿宋" w:cs="仿宋"/>
          <w:sz w:val="30"/>
          <w:szCs w:val="30"/>
        </w:rPr>
        <w:t>实施学校德育工作督导评价标准，建立全员育人制度，形成人人育德、课课育德、处处育德的新机制。</w:t>
      </w:r>
    </w:p>
    <w:p>
      <w:pPr>
        <w:keepNext w:val="0"/>
        <w:keepLines w:val="0"/>
        <w:pageBreakBefore w:val="0"/>
        <w:kinsoku/>
        <w:wordWrap/>
        <w:overflowPunct/>
        <w:topLinePunct w:val="0"/>
        <w:autoSpaceDE/>
        <w:autoSpaceDN/>
        <w:bidi w:val="0"/>
        <w:spacing w:line="640" w:lineRule="exact"/>
        <w:ind w:firstLine="600" w:firstLineChars="200"/>
        <w:jc w:val="left"/>
        <w:textAlignment w:val="auto"/>
        <w:outlineLvl w:val="0"/>
        <w:rPr>
          <w:rFonts w:hint="eastAsia" w:ascii="仿宋" w:hAnsi="仿宋" w:eastAsia="仿宋" w:cs="仿宋"/>
          <w:b w:val="0"/>
          <w:bCs/>
          <w:sz w:val="30"/>
          <w:szCs w:val="30"/>
        </w:rPr>
      </w:pPr>
      <w:bookmarkStart w:id="30" w:name="_Toc22673_WPSOffice_Level1"/>
      <w:bookmarkStart w:id="31" w:name="_Toc29969"/>
      <w:r>
        <w:rPr>
          <w:rFonts w:hint="eastAsia" w:ascii="仿宋" w:hAnsi="仿宋" w:eastAsia="仿宋" w:cs="仿宋"/>
          <w:b w:val="0"/>
          <w:bCs/>
          <w:sz w:val="30"/>
          <w:szCs w:val="30"/>
          <w:lang w:val="en-US" w:eastAsia="zh-CN"/>
        </w:rPr>
        <w:t>3.6完善支部建设</w:t>
      </w:r>
      <w:bookmarkEnd w:id="30"/>
      <w:bookmarkEnd w:id="31"/>
    </w:p>
    <w:p>
      <w:pPr>
        <w:keepNext w:val="0"/>
        <w:keepLines w:val="0"/>
        <w:pageBreakBefore w:val="0"/>
        <w:kinsoku/>
        <w:wordWrap/>
        <w:overflowPunct/>
        <w:topLinePunct w:val="0"/>
        <w:autoSpaceDE/>
        <w:autoSpaceDN/>
        <w:bidi w:val="0"/>
        <w:spacing w:line="640" w:lineRule="exact"/>
        <w:ind w:firstLine="600" w:firstLineChars="200"/>
        <w:jc w:val="left"/>
        <w:textAlignment w:val="auto"/>
        <w:rPr>
          <w:rStyle w:val="11"/>
          <w:rFonts w:hint="eastAsia" w:ascii="仿宋" w:hAnsi="仿宋" w:eastAsia="仿宋" w:cs="仿宋"/>
          <w:b w:val="0"/>
          <w:color w:val="000000"/>
          <w:sz w:val="30"/>
          <w:szCs w:val="30"/>
          <w:lang w:val="en-US" w:eastAsia="zh-CN"/>
        </w:rPr>
      </w:pPr>
      <w:r>
        <w:rPr>
          <w:rFonts w:hint="eastAsia" w:ascii="仿宋" w:hAnsi="仿宋" w:eastAsia="仿宋" w:cs="仿宋"/>
          <w:sz w:val="30"/>
          <w:szCs w:val="30"/>
          <w:lang w:eastAsia="zh-CN"/>
        </w:rPr>
        <w:t>本年度，</w:t>
      </w:r>
      <w:r>
        <w:rPr>
          <w:rFonts w:hint="eastAsia" w:ascii="仿宋" w:hAnsi="仿宋" w:eastAsia="仿宋" w:cs="仿宋"/>
          <w:sz w:val="30"/>
          <w:szCs w:val="30"/>
        </w:rPr>
        <w:t>我校党支部由王均良同志任支部书记，并专门设立了党支部办公室，由常益凡同志具体处理日常事务，党组织机构健全，责任明确。支部党员人数为</w:t>
      </w:r>
      <w:r>
        <w:rPr>
          <w:rFonts w:hint="eastAsia" w:ascii="仿宋" w:hAnsi="仿宋" w:eastAsia="仿宋" w:cs="仿宋"/>
          <w:sz w:val="30"/>
          <w:szCs w:val="30"/>
          <w:lang w:val="en-US" w:eastAsia="zh-CN"/>
        </w:rPr>
        <w:t>9</w:t>
      </w:r>
      <w:r>
        <w:rPr>
          <w:rFonts w:hint="eastAsia" w:ascii="仿宋" w:hAnsi="仿宋" w:eastAsia="仿宋" w:cs="仿宋"/>
          <w:sz w:val="30"/>
          <w:szCs w:val="30"/>
        </w:rPr>
        <w:t>人，并有发展党员1人，入党积极分子</w:t>
      </w:r>
      <w:r>
        <w:rPr>
          <w:rFonts w:hint="eastAsia" w:ascii="仿宋" w:hAnsi="仿宋" w:eastAsia="仿宋" w:cs="仿宋"/>
          <w:sz w:val="30"/>
          <w:szCs w:val="30"/>
          <w:lang w:val="en-US" w:eastAsia="zh-CN"/>
        </w:rPr>
        <w:t>2</w:t>
      </w:r>
      <w:r>
        <w:rPr>
          <w:rFonts w:hint="eastAsia" w:ascii="仿宋" w:hAnsi="仿宋" w:eastAsia="仿宋" w:cs="仿宋"/>
          <w:sz w:val="30"/>
          <w:szCs w:val="30"/>
        </w:rPr>
        <w:t>人。</w:t>
      </w:r>
      <w:r>
        <w:rPr>
          <w:rStyle w:val="11"/>
          <w:rFonts w:hint="eastAsia" w:ascii="仿宋" w:hAnsi="仿宋" w:eastAsia="仿宋" w:cs="仿宋"/>
          <w:b w:val="0"/>
          <w:color w:val="000000"/>
          <w:sz w:val="30"/>
          <w:szCs w:val="30"/>
          <w:lang w:eastAsia="zh-CN"/>
        </w:rPr>
        <w:t>我校根据我校支部特色，建立全新制度，由党员和群众提出意见和建议，重新设计建设党员活动室，建设的更加有标准化，让学习和活动开展更加有浓厚的氛围和积极性。</w:t>
      </w:r>
    </w:p>
    <w:p>
      <w:pPr>
        <w:keepNext w:val="0"/>
        <w:keepLines w:val="0"/>
        <w:pageBreakBefore w:val="0"/>
        <w:widowControl/>
        <w:kinsoku/>
        <w:wordWrap/>
        <w:overflowPunct/>
        <w:topLinePunct w:val="0"/>
        <w:autoSpaceDE/>
        <w:autoSpaceDN/>
        <w:bidi w:val="0"/>
        <w:adjustRightInd w:val="0"/>
        <w:snapToGrid w:val="0"/>
        <w:spacing w:line="640" w:lineRule="exact"/>
        <w:ind w:firstLine="600" w:firstLineChars="200"/>
        <w:jc w:val="left"/>
        <w:textAlignment w:val="auto"/>
        <w:rPr>
          <w:rStyle w:val="11"/>
          <w:rFonts w:hint="eastAsia" w:ascii="仿宋" w:hAnsi="仿宋" w:eastAsia="仿宋" w:cs="仿宋"/>
          <w:b w:val="0"/>
          <w:color w:val="000000"/>
          <w:sz w:val="30"/>
          <w:szCs w:val="30"/>
          <w:lang w:eastAsia="zh-CN"/>
        </w:rPr>
      </w:pPr>
      <w:r>
        <w:rPr>
          <w:rStyle w:val="11"/>
          <w:rFonts w:hint="eastAsia" w:ascii="仿宋" w:hAnsi="仿宋" w:eastAsia="仿宋" w:cs="仿宋"/>
          <w:b w:val="0"/>
          <w:color w:val="000000"/>
          <w:sz w:val="30"/>
          <w:szCs w:val="30"/>
          <w:lang w:eastAsia="zh-CN"/>
        </w:rPr>
        <w:t>加强组织管理，严格落实“三会一课”制度，定期开展组织生活，完善各项会议制度，使学校各项工作可以落到实处，日常生活的开展，有效推进了党支部对党员的组织管理，使全体党员得到了很好的教育与关心安排，</w:t>
      </w:r>
      <w:r>
        <w:rPr>
          <w:rStyle w:val="11"/>
          <w:rFonts w:hint="eastAsia" w:ascii="仿宋" w:hAnsi="仿宋" w:eastAsia="仿宋" w:cs="仿宋"/>
          <w:b w:val="0"/>
          <w:color w:val="000000"/>
          <w:sz w:val="30"/>
          <w:szCs w:val="30"/>
        </w:rPr>
        <w:t>同时围绕做合格党员主线，积极开展“亮身份、作表率”系列活动</w:t>
      </w:r>
      <w:r>
        <w:rPr>
          <w:rStyle w:val="11"/>
          <w:rFonts w:hint="eastAsia" w:ascii="仿宋" w:hAnsi="仿宋" w:eastAsia="仿宋" w:cs="仿宋"/>
          <w:b w:val="0"/>
          <w:color w:val="000000"/>
          <w:sz w:val="30"/>
          <w:szCs w:val="30"/>
          <w:lang w:eastAsia="zh-CN"/>
        </w:rPr>
        <w:t>，建立党员示范岗，发挥出党支部主体力量。</w:t>
      </w:r>
      <w:r>
        <w:rPr>
          <w:rStyle w:val="11"/>
          <w:rFonts w:hint="eastAsia" w:ascii="仿宋" w:hAnsi="仿宋" w:eastAsia="仿宋" w:cs="仿宋"/>
          <w:b w:val="0"/>
          <w:color w:val="000000"/>
          <w:sz w:val="30"/>
          <w:szCs w:val="30"/>
        </w:rPr>
        <w:t>深入</w:t>
      </w:r>
      <w:r>
        <w:rPr>
          <w:rStyle w:val="11"/>
          <w:rFonts w:hint="eastAsia" w:ascii="仿宋" w:hAnsi="仿宋" w:eastAsia="仿宋" w:cs="仿宋"/>
          <w:b w:val="0"/>
          <w:color w:val="000000"/>
          <w:sz w:val="30"/>
          <w:szCs w:val="30"/>
          <w:lang w:eastAsia="zh-CN"/>
        </w:rPr>
        <w:t>开展理论知识</w:t>
      </w:r>
      <w:r>
        <w:rPr>
          <w:rStyle w:val="11"/>
          <w:rFonts w:hint="eastAsia" w:ascii="仿宋" w:hAnsi="仿宋" w:eastAsia="仿宋" w:cs="仿宋"/>
          <w:b w:val="0"/>
          <w:color w:val="000000"/>
          <w:sz w:val="30"/>
          <w:szCs w:val="30"/>
        </w:rPr>
        <w:t>学习，</w:t>
      </w:r>
      <w:r>
        <w:rPr>
          <w:rStyle w:val="11"/>
          <w:rFonts w:hint="eastAsia" w:ascii="仿宋" w:hAnsi="仿宋" w:eastAsia="仿宋" w:cs="仿宋"/>
          <w:b w:val="0"/>
          <w:color w:val="000000"/>
          <w:sz w:val="30"/>
          <w:szCs w:val="30"/>
          <w:lang w:eastAsia="zh-CN"/>
        </w:rPr>
        <w:t>提高政治思想站位。学习习近平总书记</w:t>
      </w:r>
      <w:r>
        <w:rPr>
          <w:rStyle w:val="11"/>
          <w:rFonts w:hint="eastAsia" w:ascii="仿宋" w:hAnsi="仿宋" w:eastAsia="仿宋" w:cs="仿宋"/>
          <w:b w:val="0"/>
          <w:color w:val="000000"/>
          <w:sz w:val="30"/>
          <w:szCs w:val="30"/>
        </w:rPr>
        <w:t>系列</w:t>
      </w:r>
      <w:r>
        <w:rPr>
          <w:rStyle w:val="11"/>
          <w:rFonts w:hint="eastAsia" w:ascii="仿宋" w:hAnsi="仿宋" w:eastAsia="仿宋" w:cs="仿宋"/>
          <w:b w:val="0"/>
          <w:color w:val="000000"/>
          <w:sz w:val="30"/>
          <w:szCs w:val="30"/>
          <w:lang w:eastAsia="zh-CN"/>
        </w:rPr>
        <w:t>讲话、习总书记在全国教育代表大会上的讲话、党章党规、扫黑除恶知识、党支部教育管理工作条例等重要理论材料</w:t>
      </w:r>
      <w:r>
        <w:rPr>
          <w:rStyle w:val="11"/>
          <w:rFonts w:hint="eastAsia" w:ascii="仿宋" w:hAnsi="仿宋" w:eastAsia="仿宋" w:cs="仿宋"/>
          <w:b w:val="0"/>
          <w:color w:val="000000"/>
          <w:sz w:val="30"/>
          <w:szCs w:val="30"/>
        </w:rPr>
        <w:t>，</w:t>
      </w:r>
      <w:r>
        <w:rPr>
          <w:rStyle w:val="11"/>
          <w:rFonts w:hint="eastAsia" w:ascii="仿宋" w:hAnsi="仿宋" w:eastAsia="仿宋" w:cs="仿宋"/>
          <w:b w:val="0"/>
          <w:color w:val="000000"/>
          <w:sz w:val="30"/>
          <w:szCs w:val="30"/>
          <w:lang w:eastAsia="zh-CN"/>
        </w:rPr>
        <w:t>结合今年大力开展的“不忘初心、牢记使命”主题教育活动，通读学习《习近平新时代中国特色社会主义思想学习纲要》、《习近平关于“不忘初心、牢记使命”论述摘编》、《党章》、中国史和党史等</w:t>
      </w:r>
      <w:r>
        <w:rPr>
          <w:rStyle w:val="11"/>
          <w:rFonts w:hint="eastAsia" w:ascii="仿宋" w:hAnsi="仿宋" w:eastAsia="仿宋" w:cs="仿宋"/>
          <w:b w:val="0"/>
          <w:color w:val="000000"/>
          <w:sz w:val="30"/>
          <w:szCs w:val="30"/>
        </w:rPr>
        <w:t>做到有重点、多层次和全覆盖</w:t>
      </w:r>
      <w:r>
        <w:rPr>
          <w:rStyle w:val="11"/>
          <w:rFonts w:hint="eastAsia" w:ascii="仿宋" w:hAnsi="仿宋" w:eastAsia="仿宋" w:cs="仿宋"/>
          <w:b w:val="0"/>
          <w:color w:val="000000"/>
          <w:sz w:val="30"/>
          <w:szCs w:val="30"/>
          <w:lang w:eastAsia="zh-CN"/>
        </w:rPr>
        <w:t>，用小而活的方式开展自学和集中学习，并开展对照问题剖析与整改</w:t>
      </w:r>
      <w:r>
        <w:rPr>
          <w:rStyle w:val="11"/>
          <w:rFonts w:hint="eastAsia" w:ascii="仿宋" w:hAnsi="仿宋" w:eastAsia="仿宋" w:cs="仿宋"/>
          <w:b w:val="0"/>
          <w:color w:val="000000"/>
          <w:sz w:val="30"/>
          <w:szCs w:val="30"/>
        </w:rPr>
        <w:t>。在十九</w:t>
      </w:r>
      <w:r>
        <w:rPr>
          <w:rStyle w:val="11"/>
          <w:rFonts w:hint="eastAsia" w:ascii="仿宋" w:hAnsi="仿宋" w:eastAsia="仿宋" w:cs="仿宋"/>
          <w:b w:val="0"/>
          <w:color w:val="000000"/>
          <w:sz w:val="30"/>
          <w:szCs w:val="30"/>
          <w:lang w:eastAsia="zh-CN"/>
        </w:rPr>
        <w:t>届四中全会</w:t>
      </w:r>
      <w:r>
        <w:rPr>
          <w:rStyle w:val="11"/>
          <w:rFonts w:hint="eastAsia" w:ascii="仿宋" w:hAnsi="仿宋" w:eastAsia="仿宋" w:cs="仿宋"/>
          <w:b w:val="0"/>
          <w:color w:val="000000"/>
          <w:sz w:val="30"/>
          <w:szCs w:val="30"/>
        </w:rPr>
        <w:t>召开前后，支部贴近</w:t>
      </w:r>
      <w:r>
        <w:rPr>
          <w:rStyle w:val="11"/>
          <w:rFonts w:hint="eastAsia" w:ascii="仿宋" w:hAnsi="仿宋" w:eastAsia="仿宋" w:cs="仿宋"/>
          <w:b w:val="0"/>
          <w:color w:val="000000"/>
          <w:sz w:val="30"/>
          <w:szCs w:val="30"/>
          <w:lang w:eastAsia="zh-CN"/>
        </w:rPr>
        <w:t>支部</w:t>
      </w:r>
      <w:r>
        <w:rPr>
          <w:rStyle w:val="11"/>
          <w:rFonts w:hint="eastAsia" w:ascii="仿宋" w:hAnsi="仿宋" w:eastAsia="仿宋" w:cs="仿宋"/>
          <w:b w:val="0"/>
          <w:color w:val="000000"/>
          <w:sz w:val="30"/>
          <w:szCs w:val="30"/>
        </w:rPr>
        <w:t>实际</w:t>
      </w:r>
      <w:r>
        <w:rPr>
          <w:rStyle w:val="11"/>
          <w:rFonts w:hint="eastAsia" w:ascii="仿宋" w:hAnsi="仿宋" w:eastAsia="仿宋" w:cs="仿宋"/>
          <w:b w:val="0"/>
          <w:color w:val="000000"/>
          <w:sz w:val="30"/>
          <w:szCs w:val="30"/>
          <w:lang w:eastAsia="zh-CN"/>
        </w:rPr>
        <w:t>开展学习教育</w:t>
      </w:r>
      <w:r>
        <w:rPr>
          <w:rStyle w:val="11"/>
          <w:rFonts w:hint="eastAsia" w:ascii="仿宋" w:hAnsi="仿宋" w:eastAsia="仿宋" w:cs="仿宋"/>
          <w:b w:val="0"/>
          <w:color w:val="000000"/>
          <w:sz w:val="30"/>
          <w:szCs w:val="30"/>
        </w:rPr>
        <w:t>，营造学习气氛</w:t>
      </w:r>
      <w:r>
        <w:rPr>
          <w:rStyle w:val="11"/>
          <w:rFonts w:hint="eastAsia" w:ascii="仿宋" w:hAnsi="仿宋" w:eastAsia="仿宋" w:cs="仿宋"/>
          <w:b w:val="0"/>
          <w:color w:val="00000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line="640" w:lineRule="exact"/>
        <w:ind w:firstLine="600" w:firstLineChars="200"/>
        <w:jc w:val="left"/>
        <w:textAlignment w:val="auto"/>
        <w:rPr>
          <w:rStyle w:val="11"/>
          <w:rFonts w:hint="eastAsia" w:ascii="仿宋" w:hAnsi="仿宋" w:eastAsia="仿宋" w:cs="仿宋"/>
          <w:b w:val="0"/>
          <w:color w:val="000000"/>
          <w:sz w:val="30"/>
          <w:szCs w:val="30"/>
        </w:rPr>
      </w:pPr>
      <w:r>
        <w:rPr>
          <w:rStyle w:val="11"/>
          <w:rFonts w:hint="eastAsia" w:ascii="仿宋" w:hAnsi="仿宋" w:eastAsia="仿宋" w:cs="仿宋"/>
          <w:b w:val="0"/>
          <w:color w:val="000000"/>
          <w:sz w:val="30"/>
          <w:szCs w:val="30"/>
        </w:rPr>
        <w:t>积极</w:t>
      </w:r>
      <w:r>
        <w:rPr>
          <w:rStyle w:val="11"/>
          <w:rFonts w:hint="eastAsia" w:ascii="仿宋" w:hAnsi="仿宋" w:eastAsia="仿宋" w:cs="仿宋"/>
          <w:b w:val="0"/>
          <w:color w:val="000000"/>
          <w:sz w:val="30"/>
          <w:szCs w:val="30"/>
          <w:lang w:eastAsia="zh-CN"/>
        </w:rPr>
        <w:t>加强学校党支部</w:t>
      </w:r>
      <w:r>
        <w:rPr>
          <w:rStyle w:val="11"/>
          <w:rFonts w:hint="eastAsia" w:ascii="仿宋" w:hAnsi="仿宋" w:eastAsia="仿宋" w:cs="仿宋"/>
          <w:b w:val="0"/>
          <w:color w:val="000000"/>
          <w:sz w:val="30"/>
          <w:szCs w:val="30"/>
        </w:rPr>
        <w:t>创建活动，发挥支部战斗堡垒作用。定期开展学习</w:t>
      </w:r>
      <w:r>
        <w:rPr>
          <w:rStyle w:val="11"/>
          <w:rFonts w:hint="eastAsia" w:ascii="仿宋" w:hAnsi="仿宋" w:eastAsia="仿宋" w:cs="仿宋"/>
          <w:b w:val="0"/>
          <w:color w:val="000000"/>
          <w:sz w:val="30"/>
          <w:szCs w:val="30"/>
          <w:lang w:eastAsia="zh-CN"/>
        </w:rPr>
        <w:t>研讨</w:t>
      </w:r>
      <w:r>
        <w:rPr>
          <w:rStyle w:val="11"/>
          <w:rFonts w:hint="eastAsia" w:ascii="仿宋" w:hAnsi="仿宋" w:eastAsia="仿宋" w:cs="仿宋"/>
          <w:b w:val="0"/>
          <w:color w:val="000000"/>
          <w:sz w:val="30"/>
          <w:szCs w:val="30"/>
        </w:rPr>
        <w:t>交流会、专题</w:t>
      </w:r>
      <w:r>
        <w:rPr>
          <w:rStyle w:val="11"/>
          <w:rFonts w:hint="eastAsia" w:ascii="仿宋" w:hAnsi="仿宋" w:eastAsia="仿宋" w:cs="仿宋"/>
          <w:b w:val="0"/>
          <w:color w:val="000000"/>
          <w:sz w:val="30"/>
          <w:szCs w:val="30"/>
          <w:lang w:eastAsia="zh-CN"/>
        </w:rPr>
        <w:t>党课</w:t>
      </w:r>
      <w:r>
        <w:rPr>
          <w:rStyle w:val="11"/>
          <w:rFonts w:hint="eastAsia" w:ascii="仿宋" w:hAnsi="仿宋" w:eastAsia="仿宋" w:cs="仿宋"/>
          <w:b w:val="0"/>
          <w:color w:val="000000"/>
          <w:sz w:val="30"/>
          <w:szCs w:val="30"/>
        </w:rPr>
        <w:t>、观看</w:t>
      </w:r>
      <w:r>
        <w:rPr>
          <w:rStyle w:val="11"/>
          <w:rFonts w:hint="eastAsia" w:ascii="仿宋" w:hAnsi="仿宋" w:eastAsia="仿宋" w:cs="仿宋"/>
          <w:b w:val="0"/>
          <w:color w:val="000000"/>
          <w:sz w:val="30"/>
          <w:szCs w:val="30"/>
          <w:lang w:eastAsia="zh-CN"/>
        </w:rPr>
        <w:t>爱国宣传片</w:t>
      </w:r>
      <w:r>
        <w:rPr>
          <w:rStyle w:val="11"/>
          <w:rFonts w:hint="eastAsia" w:ascii="仿宋" w:hAnsi="仿宋" w:eastAsia="仿宋" w:cs="仿宋"/>
          <w:b w:val="0"/>
          <w:color w:val="000000"/>
          <w:sz w:val="30"/>
          <w:szCs w:val="30"/>
        </w:rPr>
        <w:t>、外出参观及现场观摩、专题调研、知识竞赛等多样化学习活动，打造学习型党支部；创新支部组织生活形式，</w:t>
      </w:r>
      <w:r>
        <w:rPr>
          <w:rStyle w:val="11"/>
          <w:rFonts w:hint="eastAsia" w:ascii="仿宋" w:hAnsi="仿宋" w:eastAsia="仿宋" w:cs="仿宋"/>
          <w:b w:val="0"/>
          <w:color w:val="000000"/>
          <w:sz w:val="30"/>
          <w:szCs w:val="30"/>
          <w:lang w:eastAsia="zh-CN"/>
        </w:rPr>
        <w:t>师德师风培训等</w:t>
      </w:r>
      <w:r>
        <w:rPr>
          <w:rStyle w:val="11"/>
          <w:rFonts w:hint="eastAsia" w:ascii="仿宋" w:hAnsi="仿宋" w:eastAsia="仿宋" w:cs="仿宋"/>
          <w:b w:val="0"/>
          <w:color w:val="000000"/>
          <w:sz w:val="30"/>
          <w:szCs w:val="30"/>
        </w:rPr>
        <w:t>多样化活动形式，打造创新型党支部；以志愿服务为抓手，积极开展多样化党员服务活动，打造服务型党支部，</w:t>
      </w:r>
      <w:r>
        <w:rPr>
          <w:rStyle w:val="11"/>
          <w:rFonts w:hint="eastAsia" w:ascii="仿宋" w:hAnsi="仿宋" w:eastAsia="仿宋" w:cs="仿宋"/>
          <w:b w:val="0"/>
          <w:color w:val="000000"/>
          <w:sz w:val="30"/>
          <w:szCs w:val="30"/>
          <w:lang w:eastAsia="zh-CN"/>
        </w:rPr>
        <w:t>关心关爱帮扶家庭贫困学生</w:t>
      </w:r>
      <w:r>
        <w:rPr>
          <w:rStyle w:val="11"/>
          <w:rFonts w:hint="eastAsia" w:ascii="仿宋" w:hAnsi="仿宋" w:eastAsia="仿宋" w:cs="仿宋"/>
          <w:b w:val="0"/>
          <w:color w:val="000000"/>
          <w:sz w:val="30"/>
          <w:szCs w:val="30"/>
        </w:rPr>
        <w:t>等。</w:t>
      </w:r>
    </w:p>
    <w:p>
      <w:pPr>
        <w:keepNext w:val="0"/>
        <w:keepLines w:val="0"/>
        <w:pageBreakBefore w:val="0"/>
        <w:widowControl/>
        <w:kinsoku/>
        <w:wordWrap/>
        <w:overflowPunct/>
        <w:topLinePunct w:val="0"/>
        <w:autoSpaceDE/>
        <w:autoSpaceDN/>
        <w:bidi w:val="0"/>
        <w:adjustRightInd w:val="0"/>
        <w:snapToGrid w:val="0"/>
        <w:spacing w:line="640" w:lineRule="exact"/>
        <w:ind w:firstLine="600" w:firstLineChars="200"/>
        <w:jc w:val="left"/>
        <w:textAlignment w:val="auto"/>
        <w:rPr>
          <w:rStyle w:val="11"/>
          <w:rFonts w:hint="eastAsia" w:ascii="仿宋" w:hAnsi="仿宋" w:eastAsia="仿宋" w:cs="仿宋"/>
          <w:b w:val="0"/>
          <w:color w:val="000000"/>
          <w:sz w:val="30"/>
          <w:szCs w:val="30"/>
        </w:rPr>
      </w:pPr>
      <w:r>
        <w:rPr>
          <w:rStyle w:val="11"/>
          <w:rFonts w:hint="eastAsia" w:ascii="仿宋" w:hAnsi="仿宋" w:eastAsia="仿宋" w:cs="仿宋"/>
          <w:b w:val="0"/>
          <w:color w:val="000000"/>
          <w:sz w:val="30"/>
          <w:szCs w:val="30"/>
        </w:rPr>
        <w:t>在</w:t>
      </w:r>
      <w:r>
        <w:rPr>
          <w:rStyle w:val="11"/>
          <w:rFonts w:hint="eastAsia" w:ascii="仿宋" w:hAnsi="仿宋" w:eastAsia="仿宋" w:cs="仿宋"/>
          <w:b w:val="0"/>
          <w:color w:val="000000"/>
          <w:sz w:val="30"/>
          <w:szCs w:val="30"/>
          <w:lang w:eastAsia="zh-CN"/>
        </w:rPr>
        <w:t>县委教育工委和党建指导员</w:t>
      </w:r>
      <w:r>
        <w:rPr>
          <w:rStyle w:val="11"/>
          <w:rFonts w:hint="eastAsia" w:ascii="仿宋" w:hAnsi="仿宋" w:eastAsia="仿宋" w:cs="仿宋"/>
          <w:b w:val="0"/>
          <w:color w:val="000000"/>
          <w:sz w:val="30"/>
          <w:szCs w:val="30"/>
        </w:rPr>
        <w:t>的领导和指导下，支部在本年度按要求顺利完成支委换届选举工作，针对</w:t>
      </w:r>
      <w:r>
        <w:rPr>
          <w:rStyle w:val="11"/>
          <w:rFonts w:hint="eastAsia" w:ascii="仿宋" w:hAnsi="仿宋" w:eastAsia="仿宋" w:cs="仿宋"/>
          <w:b w:val="0"/>
          <w:color w:val="000000"/>
          <w:sz w:val="30"/>
          <w:szCs w:val="30"/>
          <w:lang w:eastAsia="zh-CN"/>
        </w:rPr>
        <w:t>党员流动</w:t>
      </w:r>
      <w:r>
        <w:rPr>
          <w:rStyle w:val="11"/>
          <w:rFonts w:hint="eastAsia" w:ascii="仿宋" w:hAnsi="仿宋" w:eastAsia="仿宋" w:cs="仿宋"/>
          <w:b w:val="0"/>
          <w:color w:val="000000"/>
          <w:sz w:val="30"/>
          <w:szCs w:val="30"/>
        </w:rPr>
        <w:t>情况，我支部利用微信群、公众号等多种方式加强平时学习。</w:t>
      </w:r>
    </w:p>
    <w:p>
      <w:pPr>
        <w:keepNext w:val="0"/>
        <w:keepLines w:val="0"/>
        <w:pageBreakBefore w:val="0"/>
        <w:widowControl/>
        <w:kinsoku/>
        <w:wordWrap/>
        <w:overflowPunct/>
        <w:topLinePunct w:val="0"/>
        <w:autoSpaceDE/>
        <w:autoSpaceDN/>
        <w:bidi w:val="0"/>
        <w:adjustRightInd w:val="0"/>
        <w:snapToGrid w:val="0"/>
        <w:spacing w:line="640" w:lineRule="exact"/>
        <w:ind w:firstLine="600" w:firstLineChars="200"/>
        <w:jc w:val="left"/>
        <w:textAlignment w:val="auto"/>
        <w:rPr>
          <w:rStyle w:val="11"/>
          <w:rFonts w:hint="eastAsia" w:ascii="仿宋" w:hAnsi="仿宋" w:eastAsia="仿宋" w:cs="仿宋"/>
          <w:b w:val="0"/>
          <w:color w:val="000000"/>
          <w:sz w:val="30"/>
          <w:szCs w:val="30"/>
        </w:rPr>
      </w:pPr>
      <w:r>
        <w:rPr>
          <w:rStyle w:val="11"/>
          <w:rFonts w:hint="eastAsia" w:ascii="仿宋" w:hAnsi="仿宋" w:eastAsia="仿宋" w:cs="仿宋"/>
          <w:b w:val="0"/>
          <w:color w:val="000000"/>
          <w:sz w:val="30"/>
          <w:szCs w:val="30"/>
        </w:rPr>
        <w:t>认真开展</w:t>
      </w:r>
      <w:r>
        <w:rPr>
          <w:rStyle w:val="11"/>
          <w:rFonts w:hint="eastAsia" w:ascii="仿宋" w:hAnsi="仿宋" w:eastAsia="仿宋" w:cs="仿宋"/>
          <w:b w:val="0"/>
          <w:color w:val="000000"/>
          <w:sz w:val="30"/>
          <w:szCs w:val="30"/>
          <w:lang w:eastAsia="zh-CN"/>
        </w:rPr>
        <w:t>党员意识形态</w:t>
      </w:r>
      <w:r>
        <w:rPr>
          <w:rStyle w:val="11"/>
          <w:rFonts w:hint="eastAsia" w:ascii="仿宋" w:hAnsi="仿宋" w:eastAsia="仿宋" w:cs="仿宋"/>
          <w:b w:val="0"/>
          <w:color w:val="000000"/>
          <w:sz w:val="30"/>
          <w:szCs w:val="30"/>
        </w:rPr>
        <w:t>专题学习活动，落实对广大</w:t>
      </w:r>
      <w:r>
        <w:rPr>
          <w:rStyle w:val="11"/>
          <w:rFonts w:hint="eastAsia" w:ascii="仿宋" w:hAnsi="仿宋" w:eastAsia="仿宋" w:cs="仿宋"/>
          <w:b w:val="0"/>
          <w:color w:val="000000"/>
          <w:sz w:val="30"/>
          <w:szCs w:val="30"/>
          <w:lang w:eastAsia="zh-CN"/>
        </w:rPr>
        <w:t>党员</w:t>
      </w:r>
      <w:r>
        <w:rPr>
          <w:rStyle w:val="11"/>
          <w:rFonts w:hint="eastAsia" w:ascii="仿宋" w:hAnsi="仿宋" w:eastAsia="仿宋" w:cs="仿宋"/>
          <w:b w:val="0"/>
          <w:color w:val="000000"/>
          <w:sz w:val="30"/>
          <w:szCs w:val="30"/>
        </w:rPr>
        <w:t>思想引领和政治教育工作。支部在搞好自身和党员队伍建设的同时，积极落实</w:t>
      </w:r>
      <w:r>
        <w:rPr>
          <w:rStyle w:val="11"/>
          <w:rFonts w:hint="eastAsia" w:ascii="仿宋" w:hAnsi="仿宋" w:eastAsia="仿宋" w:cs="仿宋"/>
          <w:b w:val="0"/>
          <w:color w:val="000000"/>
          <w:sz w:val="30"/>
          <w:szCs w:val="30"/>
          <w:lang w:eastAsia="zh-CN"/>
        </w:rPr>
        <w:t>党支部服务群众的</w:t>
      </w:r>
      <w:r>
        <w:rPr>
          <w:rStyle w:val="11"/>
          <w:rFonts w:hint="eastAsia" w:ascii="仿宋" w:hAnsi="仿宋" w:eastAsia="仿宋" w:cs="仿宋"/>
          <w:b w:val="0"/>
          <w:color w:val="000000"/>
          <w:sz w:val="30"/>
          <w:szCs w:val="30"/>
        </w:rPr>
        <w:t>精神，通过党员以身作则加强对</w:t>
      </w:r>
      <w:r>
        <w:rPr>
          <w:rStyle w:val="11"/>
          <w:rFonts w:hint="eastAsia" w:ascii="仿宋" w:hAnsi="仿宋" w:eastAsia="仿宋" w:cs="仿宋"/>
          <w:b w:val="0"/>
          <w:color w:val="000000"/>
          <w:sz w:val="30"/>
          <w:szCs w:val="30"/>
          <w:lang w:eastAsia="zh-CN"/>
        </w:rPr>
        <w:t>其他教职工</w:t>
      </w:r>
      <w:r>
        <w:rPr>
          <w:rStyle w:val="11"/>
          <w:rFonts w:hint="eastAsia" w:ascii="仿宋" w:hAnsi="仿宋" w:eastAsia="仿宋" w:cs="仿宋"/>
          <w:b w:val="0"/>
          <w:color w:val="000000"/>
          <w:sz w:val="30"/>
          <w:szCs w:val="30"/>
        </w:rPr>
        <w:t>的引导，这其中包括良好学风创建，正确看待西方节日、文化</w:t>
      </w:r>
      <w:r>
        <w:rPr>
          <w:rStyle w:val="11"/>
          <w:rFonts w:hint="eastAsia" w:ascii="仿宋" w:hAnsi="仿宋" w:eastAsia="仿宋" w:cs="仿宋"/>
          <w:b w:val="0"/>
          <w:color w:val="000000"/>
          <w:sz w:val="30"/>
          <w:szCs w:val="30"/>
          <w:lang w:eastAsia="zh-CN"/>
        </w:rPr>
        <w:t>，防止宗教进校园</w:t>
      </w:r>
      <w:r>
        <w:rPr>
          <w:rStyle w:val="11"/>
          <w:rFonts w:hint="eastAsia" w:ascii="仿宋" w:hAnsi="仿宋" w:eastAsia="仿宋" w:cs="仿宋"/>
          <w:b w:val="0"/>
          <w:color w:val="000000"/>
          <w:sz w:val="30"/>
          <w:szCs w:val="30"/>
        </w:rPr>
        <w:t>等，同</w:t>
      </w:r>
      <w:r>
        <w:rPr>
          <w:rStyle w:val="11"/>
          <w:rFonts w:hint="eastAsia" w:ascii="仿宋" w:hAnsi="仿宋" w:eastAsia="仿宋" w:cs="仿宋"/>
          <w:b w:val="0"/>
          <w:color w:val="000000"/>
          <w:sz w:val="30"/>
          <w:szCs w:val="30"/>
          <w:lang w:eastAsia="zh-CN"/>
        </w:rPr>
        <w:t>开展“三个以案”警示教育，让党员保持清正廉洁的作风建设。</w:t>
      </w:r>
      <w:r>
        <w:rPr>
          <w:rStyle w:val="11"/>
          <w:rFonts w:hint="eastAsia" w:ascii="仿宋" w:hAnsi="仿宋" w:eastAsia="仿宋" w:cs="仿宋"/>
          <w:b w:val="0"/>
          <w:color w:val="000000"/>
          <w:sz w:val="30"/>
          <w:szCs w:val="30"/>
        </w:rPr>
        <w:t>组织党员</w:t>
      </w:r>
      <w:r>
        <w:rPr>
          <w:rStyle w:val="11"/>
          <w:rFonts w:hint="eastAsia" w:ascii="仿宋" w:hAnsi="仿宋" w:eastAsia="仿宋" w:cs="仿宋"/>
          <w:b w:val="0"/>
          <w:color w:val="000000"/>
          <w:sz w:val="30"/>
          <w:szCs w:val="30"/>
          <w:lang w:eastAsia="zh-CN"/>
        </w:rPr>
        <w:t>在教职工</w:t>
      </w:r>
      <w:r>
        <w:rPr>
          <w:rStyle w:val="11"/>
          <w:rFonts w:hint="eastAsia" w:ascii="仿宋" w:hAnsi="仿宋" w:eastAsia="仿宋" w:cs="仿宋"/>
          <w:b w:val="0"/>
          <w:color w:val="000000"/>
          <w:sz w:val="30"/>
          <w:szCs w:val="30"/>
        </w:rPr>
        <w:t>积极宣传我党的相关知识和最新会议精神，达到以点带面，共同进步。</w:t>
      </w:r>
    </w:p>
    <w:p>
      <w:pPr>
        <w:pStyle w:val="3"/>
        <w:bidi w:val="0"/>
        <w:outlineLvl w:val="0"/>
        <w:rPr>
          <w:rFonts w:hint="eastAsia"/>
        </w:rPr>
      </w:pPr>
      <w:bookmarkStart w:id="32" w:name="_Toc31667"/>
      <w:r>
        <w:rPr>
          <w:rFonts w:hint="eastAsia"/>
          <w:lang w:val="en-US" w:eastAsia="zh-CN"/>
        </w:rPr>
        <w:t>4、</w:t>
      </w:r>
      <w:r>
        <w:rPr>
          <w:rFonts w:hint="eastAsia"/>
        </w:rPr>
        <w:t>校企合作开展情况</w:t>
      </w:r>
      <w:bookmarkEnd w:id="32"/>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 </w:t>
      </w:r>
      <w:r>
        <w:rPr>
          <w:rFonts w:hint="eastAsia" w:ascii="仿宋" w:hAnsi="仿宋" w:eastAsia="仿宋" w:cs="仿宋"/>
          <w:sz w:val="30"/>
          <w:szCs w:val="30"/>
          <w:lang w:val="en-US" w:eastAsia="zh-CN"/>
        </w:rPr>
        <w:t>4.1 就业安置</w:t>
      </w:r>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校企合作教学模式是一种以市场和社会需求为导向的运行机制，是学校和企业双方共同参与人才培养过程，以培养学生的全面素质、综合能力和就业竞争力为重点，利用学校和企业两种不同的教育环境和教育资源，采用课堂教学与学生参加实际工作有机结合，来培养适合不同用人单位需要的应用型人才的教学模式。</w:t>
      </w:r>
    </w:p>
    <w:p>
      <w:pPr>
        <w:keepNext w:val="0"/>
        <w:keepLines w:val="0"/>
        <w:pageBreakBefore w:val="0"/>
        <w:kinsoku/>
        <w:wordWrap/>
        <w:overflowPunct/>
        <w:topLinePunct w:val="0"/>
        <w:autoSpaceDE/>
        <w:autoSpaceDN/>
        <w:bidi w:val="0"/>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本学年度，</w:t>
      </w:r>
      <w:r>
        <w:rPr>
          <w:rFonts w:hint="eastAsia" w:ascii="仿宋" w:hAnsi="仿宋" w:eastAsia="仿宋" w:cs="仿宋"/>
          <w:sz w:val="30"/>
          <w:szCs w:val="30"/>
        </w:rPr>
        <w:t>学校</w:t>
      </w:r>
      <w:r>
        <w:rPr>
          <w:rFonts w:hint="eastAsia" w:ascii="仿宋" w:hAnsi="仿宋" w:eastAsia="仿宋" w:cs="仿宋"/>
          <w:sz w:val="30"/>
          <w:szCs w:val="30"/>
          <w:lang w:eastAsia="zh-CN"/>
        </w:rPr>
        <w:t>在</w:t>
      </w:r>
      <w:r>
        <w:rPr>
          <w:rFonts w:hint="eastAsia" w:ascii="仿宋" w:hAnsi="仿宋" w:eastAsia="仿宋" w:cs="仿宋"/>
          <w:sz w:val="30"/>
          <w:szCs w:val="30"/>
        </w:rPr>
        <w:t>校企合作管理委员会和专业建设指导委员会</w:t>
      </w:r>
      <w:r>
        <w:rPr>
          <w:rFonts w:hint="eastAsia" w:ascii="仿宋" w:hAnsi="仿宋" w:eastAsia="仿宋" w:cs="仿宋"/>
          <w:sz w:val="30"/>
          <w:szCs w:val="30"/>
          <w:lang w:eastAsia="zh-CN"/>
        </w:rPr>
        <w:t>的努力下</w:t>
      </w:r>
      <w:r>
        <w:rPr>
          <w:rFonts w:hint="eastAsia" w:ascii="仿宋" w:hAnsi="仿宋" w:eastAsia="仿宋" w:cs="仿宋"/>
          <w:sz w:val="30"/>
          <w:szCs w:val="30"/>
        </w:rPr>
        <w:t>，在就业指导工作中认真执行各项规章制度，广泛地接触各类企业，全力开辟学生新的实习、就业基地</w:t>
      </w:r>
      <w:r>
        <w:rPr>
          <w:rFonts w:hint="eastAsia" w:ascii="仿宋" w:hAnsi="仿宋" w:eastAsia="仿宋" w:cs="仿宋"/>
          <w:sz w:val="30"/>
          <w:szCs w:val="30"/>
          <w:lang w:eastAsia="zh-CN"/>
        </w:rPr>
        <w:t>。新增合作协议</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家，合作企业订单培养人数达到</w:t>
      </w:r>
      <w:r>
        <w:rPr>
          <w:rFonts w:hint="eastAsia" w:ascii="仿宋" w:hAnsi="仿宋" w:eastAsia="仿宋" w:cs="仿宋"/>
          <w:sz w:val="30"/>
          <w:szCs w:val="30"/>
          <w:lang w:val="en-US" w:eastAsia="zh-CN"/>
        </w:rPr>
        <w:t>480人。共同新开发了3个人才培养方案，接收学生达70人。</w:t>
      </w:r>
      <w:r>
        <w:rPr>
          <w:rFonts w:hint="eastAsia" w:ascii="仿宋" w:hAnsi="仿宋" w:eastAsia="仿宋" w:cs="仿宋"/>
          <w:sz w:val="30"/>
          <w:szCs w:val="30"/>
        </w:rPr>
        <w:t>新建校外实训基地</w:t>
      </w:r>
      <w:r>
        <w:rPr>
          <w:rFonts w:hint="eastAsia" w:ascii="仿宋" w:hAnsi="仿宋" w:eastAsia="仿宋" w:cs="仿宋"/>
          <w:sz w:val="30"/>
          <w:szCs w:val="30"/>
          <w:lang w:val="en-US" w:eastAsia="zh-CN"/>
        </w:rPr>
        <w:t>2</w:t>
      </w:r>
      <w:r>
        <w:rPr>
          <w:rFonts w:hint="eastAsia" w:ascii="仿宋" w:hAnsi="仿宋" w:eastAsia="仿宋" w:cs="仿宋"/>
          <w:sz w:val="30"/>
          <w:szCs w:val="30"/>
        </w:rPr>
        <w:t>个，企业参与新建校内实训室</w:t>
      </w:r>
      <w:r>
        <w:rPr>
          <w:rFonts w:hint="eastAsia" w:ascii="仿宋" w:hAnsi="仿宋" w:eastAsia="仿宋" w:cs="仿宋"/>
          <w:sz w:val="30"/>
          <w:szCs w:val="30"/>
          <w:lang w:val="en-US" w:eastAsia="zh-CN"/>
        </w:rPr>
        <w:t>1</w:t>
      </w:r>
      <w:r>
        <w:rPr>
          <w:rFonts w:hint="eastAsia" w:ascii="仿宋" w:hAnsi="仿宋" w:eastAsia="仿宋" w:cs="仿宋"/>
          <w:sz w:val="30"/>
          <w:szCs w:val="30"/>
        </w:rPr>
        <w:t>2间，改造升级实训室</w:t>
      </w:r>
      <w:r>
        <w:rPr>
          <w:rFonts w:hint="eastAsia" w:ascii="仿宋" w:hAnsi="仿宋" w:eastAsia="仿宋" w:cs="仿宋"/>
          <w:sz w:val="30"/>
          <w:szCs w:val="30"/>
          <w:lang w:val="en-US" w:eastAsia="zh-CN"/>
        </w:rPr>
        <w:t>5</w:t>
      </w:r>
      <w:r>
        <w:rPr>
          <w:rFonts w:hint="eastAsia" w:ascii="仿宋" w:hAnsi="仿宋" w:eastAsia="仿宋" w:cs="仿宋"/>
          <w:sz w:val="30"/>
          <w:szCs w:val="30"/>
        </w:rPr>
        <w:t>间。</w:t>
      </w:r>
      <w:r>
        <w:rPr>
          <w:rFonts w:hint="eastAsia" w:ascii="仿宋" w:hAnsi="仿宋" w:eastAsia="仿宋" w:cs="仿宋"/>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before="74" w:after="74" w:line="64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4.2 </w:t>
      </w:r>
      <w:r>
        <w:rPr>
          <w:rFonts w:hint="eastAsia" w:ascii="仿宋" w:hAnsi="仿宋" w:eastAsia="仿宋" w:cs="仿宋"/>
          <w:kern w:val="0"/>
          <w:sz w:val="30"/>
          <w:szCs w:val="30"/>
          <w:lang w:eastAsia="zh-CN"/>
        </w:rPr>
        <w:t>实习工作</w:t>
      </w:r>
    </w:p>
    <w:p>
      <w:pPr>
        <w:keepNext w:val="0"/>
        <w:keepLines w:val="0"/>
        <w:pageBreakBefore w:val="0"/>
        <w:widowControl/>
        <w:shd w:val="clear" w:color="auto" w:fill="FFFFFF"/>
        <w:kinsoku/>
        <w:wordWrap/>
        <w:overflowPunct/>
        <w:topLinePunct w:val="0"/>
        <w:autoSpaceDE/>
        <w:autoSpaceDN/>
        <w:bidi w:val="0"/>
        <w:spacing w:before="74" w:after="74" w:line="64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 多形式、多渠道落实学校实习规定</w:t>
      </w:r>
      <w:r>
        <w:rPr>
          <w:rFonts w:hint="eastAsia" w:ascii="仿宋" w:hAnsi="仿宋" w:eastAsia="仿宋" w:cs="仿宋"/>
          <w:kern w:val="0"/>
          <w:sz w:val="30"/>
          <w:szCs w:val="30"/>
          <w:lang w:eastAsia="zh-CN"/>
        </w:rPr>
        <w:t>，</w:t>
      </w:r>
      <w:r>
        <w:rPr>
          <w:rFonts w:hint="eastAsia" w:ascii="仿宋" w:hAnsi="仿宋" w:eastAsia="仿宋" w:cs="仿宋"/>
          <w:sz w:val="30"/>
          <w:szCs w:val="30"/>
        </w:rPr>
        <w:t>在就业指导工作中认真执行实习管理各项规章制度，广泛地接触各类企业，全力开辟学生新的实习、就业基地，加强学生顶岗实习的实效性。顶岗实习前，</w:t>
      </w:r>
      <w:r>
        <w:rPr>
          <w:rFonts w:hint="eastAsia" w:ascii="仿宋" w:hAnsi="仿宋" w:eastAsia="仿宋" w:cs="仿宋"/>
          <w:color w:val="000000"/>
          <w:kern w:val="0"/>
          <w:sz w:val="30"/>
          <w:szCs w:val="30"/>
        </w:rPr>
        <w:t>根据专业人才培养方案，制订实习计划，明确实习为我校教学工作的重要组成部分，规定学生必须参加实习；</w:t>
      </w:r>
      <w:r>
        <w:rPr>
          <w:rFonts w:hint="eastAsia" w:ascii="仿宋" w:hAnsi="仿宋" w:eastAsia="仿宋" w:cs="仿宋"/>
          <w:color w:val="000000"/>
          <w:sz w:val="30"/>
          <w:szCs w:val="30"/>
          <w:shd w:val="clear" w:color="auto" w:fill="FFFFFF"/>
          <w:lang w:val="en-US" w:eastAsia="zh-CN"/>
        </w:rPr>
        <w:t>在实习前对各实习企业严格考察和评估，并精心遴选合法经营、管理规范的正规实习单位安排学生实习实训。</w:t>
      </w:r>
      <w:r>
        <w:rPr>
          <w:rFonts w:hint="eastAsia" w:ascii="仿宋" w:hAnsi="仿宋" w:eastAsia="仿宋" w:cs="仿宋"/>
          <w:color w:val="000000"/>
          <w:sz w:val="30"/>
          <w:szCs w:val="30"/>
          <w:shd w:val="clear" w:color="auto" w:fill="FFFFFF"/>
        </w:rPr>
        <w:t>建立健全学生实习强制保险制度。</w:t>
      </w:r>
      <w:r>
        <w:rPr>
          <w:rFonts w:hint="eastAsia" w:ascii="仿宋" w:hAnsi="仿宋" w:eastAsia="仿宋" w:cs="仿宋"/>
          <w:color w:val="000000"/>
          <w:kern w:val="0"/>
          <w:sz w:val="30"/>
          <w:szCs w:val="30"/>
        </w:rPr>
        <w:t>学校</w:t>
      </w:r>
      <w:r>
        <w:rPr>
          <w:rFonts w:hint="eastAsia" w:ascii="仿宋" w:hAnsi="仿宋" w:eastAsia="仿宋" w:cs="仿宋"/>
          <w:color w:val="000000"/>
          <w:sz w:val="30"/>
          <w:szCs w:val="30"/>
          <w:shd w:val="clear" w:color="auto" w:fill="FFFFFF"/>
        </w:rPr>
        <w:t>按照</w:t>
      </w:r>
      <w:r>
        <w:rPr>
          <w:rFonts w:hint="eastAsia" w:ascii="仿宋" w:hAnsi="仿宋" w:eastAsia="仿宋" w:cs="仿宋"/>
          <w:color w:val="000000"/>
          <w:kern w:val="0"/>
          <w:sz w:val="30"/>
          <w:szCs w:val="30"/>
        </w:rPr>
        <w:t>国家有关规定</w:t>
      </w:r>
      <w:r>
        <w:rPr>
          <w:rFonts w:hint="eastAsia" w:ascii="仿宋" w:hAnsi="仿宋" w:eastAsia="仿宋" w:cs="仿宋"/>
          <w:sz w:val="30"/>
          <w:szCs w:val="30"/>
        </w:rPr>
        <w:t>，切实做好</w:t>
      </w:r>
      <w:r>
        <w:rPr>
          <w:rFonts w:hint="eastAsia" w:ascii="仿宋" w:hAnsi="仿宋" w:eastAsia="仿宋" w:cs="仿宋"/>
          <w:color w:val="000000"/>
          <w:sz w:val="30"/>
          <w:szCs w:val="30"/>
          <w:shd w:val="clear" w:color="auto" w:fill="FFFFFF"/>
        </w:rPr>
        <w:t>学生实习责任保险工作，</w:t>
      </w:r>
      <w:r>
        <w:rPr>
          <w:rFonts w:hint="eastAsia" w:ascii="仿宋" w:hAnsi="仿宋" w:eastAsia="仿宋" w:cs="仿宋"/>
          <w:color w:val="000000"/>
          <w:kern w:val="0"/>
          <w:sz w:val="30"/>
          <w:szCs w:val="30"/>
        </w:rPr>
        <w:t>为实习学生投保</w:t>
      </w:r>
      <w:bookmarkStart w:id="33" w:name="OLE_LINK53"/>
      <w:bookmarkStart w:id="34" w:name="OLE_LINK52"/>
      <w:r>
        <w:rPr>
          <w:rFonts w:hint="eastAsia" w:ascii="仿宋" w:hAnsi="仿宋" w:eastAsia="仿宋" w:cs="仿宋"/>
          <w:color w:val="000000"/>
          <w:kern w:val="0"/>
          <w:sz w:val="30"/>
          <w:szCs w:val="30"/>
        </w:rPr>
        <w:t>实习责任保险</w:t>
      </w:r>
      <w:bookmarkEnd w:id="33"/>
      <w:bookmarkEnd w:id="34"/>
      <w:r>
        <w:rPr>
          <w:rFonts w:hint="eastAsia" w:ascii="仿宋" w:hAnsi="仿宋" w:eastAsia="仿宋" w:cs="仿宋"/>
          <w:color w:val="000000"/>
          <w:kern w:val="0"/>
          <w:sz w:val="30"/>
          <w:szCs w:val="30"/>
        </w:rPr>
        <w:t>。</w:t>
      </w:r>
      <w:r>
        <w:rPr>
          <w:rFonts w:hint="eastAsia" w:ascii="仿宋" w:hAnsi="仿宋" w:eastAsia="仿宋" w:cs="仿宋"/>
          <w:color w:val="000000"/>
          <w:sz w:val="30"/>
          <w:szCs w:val="30"/>
          <w:shd w:val="clear" w:color="auto" w:fill="FFFFFF"/>
        </w:rPr>
        <w:t>加强制度建设，严格履行安全职责。</w:t>
      </w:r>
      <w:r>
        <w:rPr>
          <w:rFonts w:hint="eastAsia" w:ascii="仿宋" w:hAnsi="仿宋" w:eastAsia="仿宋" w:cs="仿宋"/>
          <w:sz w:val="30"/>
          <w:szCs w:val="30"/>
        </w:rPr>
        <w:t>强化实习全过程的协调与管理，确保实习有序进行。</w:t>
      </w:r>
      <w:r>
        <w:rPr>
          <w:rFonts w:hint="eastAsia" w:ascii="仿宋" w:hAnsi="仿宋" w:eastAsia="仿宋" w:cs="仿宋"/>
          <w:color w:val="000000"/>
          <w:kern w:val="0"/>
          <w:sz w:val="30"/>
          <w:szCs w:val="30"/>
        </w:rPr>
        <w:t>责任保险范围覆盖实习活动的全过程，为学生安全顺利地开展实习工作提供保障。</w:t>
      </w:r>
      <w:r>
        <w:rPr>
          <w:rFonts w:hint="eastAsia" w:ascii="仿宋" w:hAnsi="仿宋" w:eastAsia="仿宋" w:cs="仿宋"/>
          <w:sz w:val="30"/>
          <w:szCs w:val="30"/>
          <w:lang w:eastAsia="zh-CN"/>
        </w:rPr>
        <w:t>本年度，</w:t>
      </w:r>
      <w:r>
        <w:rPr>
          <w:rFonts w:hint="eastAsia" w:ascii="仿宋" w:hAnsi="仿宋" w:eastAsia="仿宋" w:cs="仿宋"/>
          <w:sz w:val="30"/>
          <w:szCs w:val="30"/>
        </w:rPr>
        <w:t>201</w:t>
      </w:r>
      <w:r>
        <w:rPr>
          <w:rFonts w:hint="eastAsia" w:ascii="仿宋" w:hAnsi="仿宋" w:eastAsia="仿宋" w:cs="仿宋"/>
          <w:sz w:val="30"/>
          <w:szCs w:val="30"/>
          <w:lang w:val="en-US" w:eastAsia="zh-CN"/>
        </w:rPr>
        <w:t>7</w:t>
      </w:r>
      <w:r>
        <w:rPr>
          <w:rFonts w:hint="eastAsia" w:ascii="仿宋" w:hAnsi="仿宋" w:eastAsia="仿宋" w:cs="仿宋"/>
          <w:sz w:val="30"/>
          <w:szCs w:val="30"/>
        </w:rPr>
        <w:t>级</w:t>
      </w:r>
      <w:r>
        <w:rPr>
          <w:rFonts w:hint="eastAsia" w:ascii="仿宋" w:hAnsi="仿宋" w:eastAsia="仿宋" w:cs="仿宋"/>
          <w:sz w:val="30"/>
          <w:szCs w:val="30"/>
          <w:lang w:eastAsia="zh-CN"/>
        </w:rPr>
        <w:t>学生</w:t>
      </w:r>
      <w:r>
        <w:rPr>
          <w:rFonts w:hint="eastAsia" w:ascii="仿宋" w:hAnsi="仿宋" w:eastAsia="仿宋" w:cs="仿宋"/>
          <w:sz w:val="30"/>
          <w:szCs w:val="30"/>
        </w:rPr>
        <w:t>顶岗实习率达到</w:t>
      </w:r>
      <w:r>
        <w:rPr>
          <w:rFonts w:hint="eastAsia" w:ascii="仿宋" w:hAnsi="仿宋" w:eastAsia="仿宋" w:cs="仿宋"/>
          <w:sz w:val="30"/>
          <w:szCs w:val="30"/>
          <w:lang w:eastAsia="zh-CN"/>
        </w:rPr>
        <w:t>了</w:t>
      </w:r>
      <w:r>
        <w:rPr>
          <w:rFonts w:hint="eastAsia" w:ascii="仿宋" w:hAnsi="仿宋" w:eastAsia="仿宋" w:cs="仿宋"/>
          <w:sz w:val="30"/>
          <w:szCs w:val="30"/>
          <w:lang w:val="en-US" w:eastAsia="zh-CN"/>
        </w:rPr>
        <w:t>90</w:t>
      </w:r>
      <w:r>
        <w:rPr>
          <w:rFonts w:hint="eastAsia" w:ascii="仿宋" w:hAnsi="仿宋" w:eastAsia="仿宋" w:cs="仿宋"/>
          <w:sz w:val="30"/>
          <w:szCs w:val="30"/>
        </w:rPr>
        <w:t>%</w:t>
      </w:r>
      <w:r>
        <w:rPr>
          <w:rFonts w:hint="eastAsia" w:ascii="仿宋" w:hAnsi="仿宋" w:eastAsia="仿宋" w:cs="仿宋"/>
          <w:sz w:val="30"/>
          <w:szCs w:val="30"/>
          <w:lang w:eastAsia="zh-CN"/>
        </w:rPr>
        <w:t>以上</w:t>
      </w:r>
      <w:r>
        <w:rPr>
          <w:rFonts w:hint="eastAsia" w:ascii="仿宋" w:hAnsi="仿宋" w:eastAsia="仿宋" w:cs="仿宋"/>
          <w:sz w:val="30"/>
          <w:szCs w:val="30"/>
        </w:rPr>
        <w:t>。</w:t>
      </w:r>
      <w:r>
        <w:rPr>
          <w:rFonts w:hint="eastAsia" w:ascii="仿宋" w:hAnsi="仿宋" w:eastAsia="仿宋" w:cs="仿宋"/>
          <w:sz w:val="30"/>
          <w:szCs w:val="30"/>
          <w:lang w:eastAsia="zh-CN"/>
        </w:rPr>
        <w:t>实习</w:t>
      </w:r>
      <w:r>
        <w:rPr>
          <w:rFonts w:hint="eastAsia" w:ascii="仿宋" w:hAnsi="仿宋" w:eastAsia="仿宋" w:cs="仿宋"/>
          <w:kern w:val="0"/>
          <w:sz w:val="30"/>
          <w:szCs w:val="30"/>
        </w:rPr>
        <w:t>学生均参加并通过实习培训和考核，为</w:t>
      </w:r>
      <w:r>
        <w:rPr>
          <w:rFonts w:hint="eastAsia" w:ascii="仿宋" w:hAnsi="仿宋" w:eastAsia="仿宋" w:cs="仿宋"/>
          <w:kern w:val="0"/>
          <w:sz w:val="30"/>
          <w:szCs w:val="30"/>
          <w:lang w:eastAsia="zh-CN"/>
        </w:rPr>
        <w:t>学生后期就业</w:t>
      </w:r>
      <w:r>
        <w:rPr>
          <w:rFonts w:hint="eastAsia" w:ascii="仿宋" w:hAnsi="仿宋" w:eastAsia="仿宋" w:cs="仿宋"/>
          <w:kern w:val="0"/>
          <w:sz w:val="30"/>
          <w:szCs w:val="30"/>
        </w:rPr>
        <w:t>打下坚实的基础。</w:t>
      </w:r>
    </w:p>
    <w:p>
      <w:pPr>
        <w:pStyle w:val="3"/>
        <w:numPr>
          <w:ilvl w:val="0"/>
          <w:numId w:val="1"/>
        </w:numPr>
        <w:bidi w:val="0"/>
        <w:outlineLvl w:val="0"/>
        <w:rPr>
          <w:rFonts w:hint="eastAsia"/>
          <w:lang w:val="en-US" w:eastAsia="zh-CN"/>
        </w:rPr>
      </w:pPr>
      <w:bookmarkStart w:id="35" w:name="_Toc21723"/>
      <w:r>
        <w:rPr>
          <w:rFonts w:hint="eastAsia"/>
          <w:lang w:val="en-US" w:eastAsia="zh-CN"/>
        </w:rPr>
        <w:t>社会贡献</w:t>
      </w:r>
      <w:bookmarkEnd w:id="35"/>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val="en-US" w:eastAsia="zh-CN"/>
        </w:rPr>
      </w:pPr>
      <w:bookmarkStart w:id="36" w:name="_Toc1515"/>
      <w:r>
        <w:rPr>
          <w:rFonts w:hint="eastAsia" w:ascii="仿宋" w:hAnsi="仿宋" w:eastAsia="仿宋" w:cs="仿宋"/>
          <w:sz w:val="30"/>
          <w:szCs w:val="30"/>
          <w:lang w:val="en-US" w:eastAsia="zh-CN"/>
        </w:rPr>
        <w:t>5.1技术技能人才培养</w:t>
      </w:r>
      <w:bookmarkEnd w:id="36"/>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近年来，我校十分重视毕业生的就业工作，采取积极措施，深化教育教学改革，力争培养更多有用、实用型人才。我校制定了专业人才培养方案，实行了开放式教学模式的改革，灵活办学，与企业进行校企对接，把企业用人的技能需求转化成培养目标，并按目标实施教学，真正实现了订单培养。</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sz w:val="30"/>
          <w:szCs w:val="30"/>
          <w:lang w:eastAsia="zh-CN"/>
        </w:rPr>
        <w:t>我们的大多数学生在我们校企合作的单位都得到肯定，认可学生勤劳，懂事，细心，基础知识扎实，</w:t>
      </w:r>
      <w:r>
        <w:rPr>
          <w:rFonts w:hint="eastAsia" w:ascii="仿宋" w:hAnsi="仿宋" w:eastAsia="仿宋" w:cs="仿宋"/>
          <w:color w:val="000000"/>
          <w:kern w:val="0"/>
          <w:sz w:val="30"/>
          <w:szCs w:val="30"/>
          <w:lang w:val="en-US" w:eastAsia="zh-CN"/>
        </w:rPr>
        <w:t>进一步提高教学水平，客观的反映我校目前毕业生质量和社会声誉，充分展示我校发展中丰硕的教学成果，并及时发现我校在专业设置、素质教育等方面存在的不足，学校招生就业办对我校近年的毕业生在就业单位的表现进行了满意度跟踪调查。企业对我校毕业学生的的满意度达到86%以上。</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color w:val="000000"/>
          <w:kern w:val="0"/>
          <w:sz w:val="30"/>
          <w:szCs w:val="30"/>
          <w:lang w:val="en-US" w:eastAsia="zh-CN"/>
        </w:rPr>
      </w:pPr>
    </w:p>
    <w:tbl>
      <w:tblPr>
        <w:tblStyle w:val="1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97"/>
        <w:gridCol w:w="1204"/>
        <w:gridCol w:w="1325"/>
        <w:gridCol w:w="993"/>
        <w:gridCol w:w="1267"/>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9" w:type="dxa"/>
            <w:noWrap w:val="0"/>
            <w:vAlign w:val="center"/>
          </w:tcPr>
          <w:p>
            <w:pPr>
              <w:spacing w:before="0" w:beforeAutospacing="0" w:after="0" w:afterAutospacing="0" w:line="240" w:lineRule="exact"/>
              <w:ind w:firstLine="0"/>
              <w:jc w:val="center"/>
              <w:rPr>
                <w:b/>
                <w:bCs/>
                <w:sz w:val="18"/>
                <w:szCs w:val="18"/>
              </w:rPr>
            </w:pPr>
            <w:r>
              <w:rPr>
                <w:rFonts w:hint="eastAsia"/>
                <w:b/>
                <w:bCs/>
                <w:sz w:val="18"/>
                <w:szCs w:val="18"/>
              </w:rPr>
              <w:t>学年度</w:t>
            </w:r>
          </w:p>
        </w:tc>
        <w:tc>
          <w:tcPr>
            <w:tcW w:w="897" w:type="dxa"/>
            <w:noWrap w:val="0"/>
            <w:vAlign w:val="center"/>
          </w:tcPr>
          <w:p>
            <w:pPr>
              <w:spacing w:before="0" w:beforeAutospacing="0" w:after="0" w:afterAutospacing="0" w:line="240" w:lineRule="exact"/>
              <w:ind w:firstLine="0"/>
              <w:jc w:val="center"/>
              <w:rPr>
                <w:rFonts w:hint="eastAsia"/>
                <w:b/>
                <w:bCs/>
                <w:sz w:val="18"/>
                <w:szCs w:val="18"/>
              </w:rPr>
            </w:pPr>
            <w:r>
              <w:rPr>
                <w:rFonts w:hint="eastAsia"/>
                <w:b/>
                <w:bCs/>
                <w:sz w:val="18"/>
                <w:szCs w:val="18"/>
              </w:rPr>
              <w:t>毕业生</w:t>
            </w:r>
          </w:p>
          <w:p>
            <w:pPr>
              <w:spacing w:before="0" w:beforeAutospacing="0" w:after="0" w:afterAutospacing="0" w:line="240" w:lineRule="exact"/>
              <w:ind w:firstLine="0"/>
              <w:jc w:val="center"/>
              <w:rPr>
                <w:b/>
                <w:bCs/>
                <w:sz w:val="18"/>
                <w:szCs w:val="18"/>
              </w:rPr>
            </w:pPr>
            <w:r>
              <w:rPr>
                <w:rFonts w:hint="eastAsia"/>
                <w:b/>
                <w:bCs/>
                <w:sz w:val="18"/>
                <w:szCs w:val="18"/>
              </w:rPr>
              <w:t>（人）</w:t>
            </w:r>
          </w:p>
        </w:tc>
        <w:tc>
          <w:tcPr>
            <w:tcW w:w="1204" w:type="dxa"/>
            <w:noWrap w:val="0"/>
            <w:vAlign w:val="center"/>
          </w:tcPr>
          <w:p>
            <w:pPr>
              <w:spacing w:before="0" w:beforeAutospacing="0" w:after="0" w:afterAutospacing="0" w:line="240" w:lineRule="exact"/>
              <w:ind w:firstLine="0"/>
              <w:jc w:val="center"/>
              <w:rPr>
                <w:b/>
                <w:bCs/>
                <w:sz w:val="18"/>
                <w:szCs w:val="18"/>
              </w:rPr>
            </w:pPr>
            <w:r>
              <w:rPr>
                <w:rFonts w:hint="eastAsia"/>
                <w:b/>
                <w:bCs/>
                <w:sz w:val="18"/>
                <w:szCs w:val="18"/>
              </w:rPr>
              <w:t>获技能等级证书的毕业生（人）</w:t>
            </w:r>
          </w:p>
        </w:tc>
        <w:tc>
          <w:tcPr>
            <w:tcW w:w="1325" w:type="dxa"/>
            <w:noWrap w:val="0"/>
            <w:vAlign w:val="center"/>
          </w:tcPr>
          <w:p>
            <w:pPr>
              <w:spacing w:before="0" w:beforeAutospacing="0" w:after="0" w:afterAutospacing="0" w:line="240" w:lineRule="exact"/>
              <w:ind w:firstLine="0"/>
              <w:jc w:val="center"/>
              <w:rPr>
                <w:b/>
                <w:bCs/>
                <w:sz w:val="18"/>
                <w:szCs w:val="18"/>
              </w:rPr>
            </w:pPr>
            <w:r>
              <w:rPr>
                <w:rFonts w:hint="eastAsia"/>
                <w:b/>
                <w:bCs/>
                <w:sz w:val="18"/>
                <w:szCs w:val="18"/>
              </w:rPr>
              <w:t>获职业资格证书的毕业生（人）</w:t>
            </w:r>
          </w:p>
        </w:tc>
        <w:tc>
          <w:tcPr>
            <w:tcW w:w="993" w:type="dxa"/>
            <w:noWrap w:val="0"/>
            <w:vAlign w:val="center"/>
          </w:tcPr>
          <w:p>
            <w:pPr>
              <w:spacing w:before="0" w:beforeAutospacing="0" w:after="0" w:afterAutospacing="0" w:line="240" w:lineRule="exact"/>
              <w:ind w:firstLine="0"/>
              <w:jc w:val="center"/>
              <w:rPr>
                <w:b/>
                <w:bCs/>
                <w:sz w:val="18"/>
                <w:szCs w:val="18"/>
              </w:rPr>
            </w:pPr>
            <w:r>
              <w:rPr>
                <w:rFonts w:hint="eastAsia"/>
                <w:b/>
                <w:bCs/>
                <w:sz w:val="18"/>
                <w:szCs w:val="18"/>
              </w:rPr>
              <w:t>直接就业的毕业生（人）</w:t>
            </w:r>
          </w:p>
        </w:tc>
        <w:tc>
          <w:tcPr>
            <w:tcW w:w="1267" w:type="dxa"/>
            <w:noWrap w:val="0"/>
            <w:vAlign w:val="center"/>
          </w:tcPr>
          <w:p>
            <w:pPr>
              <w:spacing w:before="0" w:beforeAutospacing="0" w:after="0" w:afterAutospacing="0" w:line="240" w:lineRule="exact"/>
              <w:ind w:firstLine="0"/>
              <w:jc w:val="center"/>
              <w:rPr>
                <w:b/>
                <w:bCs/>
                <w:sz w:val="18"/>
                <w:szCs w:val="18"/>
              </w:rPr>
            </w:pPr>
            <w:r>
              <w:rPr>
                <w:rFonts w:hint="eastAsia"/>
                <w:b/>
                <w:bCs/>
                <w:sz w:val="18"/>
                <w:szCs w:val="18"/>
              </w:rPr>
              <w:t>直接在本地就业的毕业生（人）</w:t>
            </w:r>
          </w:p>
        </w:tc>
        <w:tc>
          <w:tcPr>
            <w:tcW w:w="886" w:type="dxa"/>
            <w:noWrap w:val="0"/>
            <w:vAlign w:val="center"/>
          </w:tcPr>
          <w:p>
            <w:pPr>
              <w:spacing w:before="0" w:beforeAutospacing="0" w:after="0" w:afterAutospacing="0" w:line="240" w:lineRule="exact"/>
              <w:ind w:firstLine="0"/>
              <w:jc w:val="center"/>
              <w:rPr>
                <w:rFonts w:hint="eastAsia"/>
                <w:b/>
                <w:bCs/>
                <w:sz w:val="18"/>
                <w:szCs w:val="18"/>
              </w:rPr>
            </w:pPr>
            <w:r>
              <w:rPr>
                <w:rFonts w:hint="eastAsia"/>
                <w:b/>
                <w:bCs/>
                <w:sz w:val="18"/>
                <w:szCs w:val="18"/>
              </w:rPr>
              <w:t>升入高校的毕业生（人）</w:t>
            </w:r>
          </w:p>
        </w:tc>
        <w:tc>
          <w:tcPr>
            <w:tcW w:w="886" w:type="dxa"/>
            <w:noWrap w:val="0"/>
            <w:vAlign w:val="center"/>
          </w:tcPr>
          <w:p>
            <w:pPr>
              <w:spacing w:before="0" w:beforeAutospacing="0" w:after="0" w:afterAutospacing="0" w:line="240" w:lineRule="exact"/>
              <w:ind w:firstLine="0"/>
              <w:jc w:val="center"/>
              <w:rPr>
                <w:rFonts w:hint="eastAsia"/>
                <w:b/>
                <w:bCs/>
                <w:sz w:val="18"/>
                <w:szCs w:val="18"/>
              </w:rPr>
            </w:pPr>
            <w:r>
              <w:rPr>
                <w:rFonts w:hint="eastAsia"/>
                <w:b/>
                <w:bCs/>
                <w:sz w:val="18"/>
                <w:szCs w:val="18"/>
              </w:rPr>
              <w:t>用人单位满意度（%）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9" w:type="dxa"/>
            <w:tcBorders>
              <w:bottom w:val="single" w:color="auto" w:sz="4" w:space="0"/>
            </w:tcBorders>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2017～2018</w:t>
            </w:r>
          </w:p>
        </w:tc>
        <w:tc>
          <w:tcPr>
            <w:tcW w:w="897"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80</w:t>
            </w:r>
          </w:p>
        </w:tc>
        <w:tc>
          <w:tcPr>
            <w:tcW w:w="1204"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72</w:t>
            </w:r>
          </w:p>
        </w:tc>
        <w:tc>
          <w:tcPr>
            <w:tcW w:w="1325"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72</w:t>
            </w:r>
          </w:p>
        </w:tc>
        <w:tc>
          <w:tcPr>
            <w:tcW w:w="993"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72</w:t>
            </w:r>
          </w:p>
        </w:tc>
        <w:tc>
          <w:tcPr>
            <w:tcW w:w="1267"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25</w:t>
            </w:r>
          </w:p>
        </w:tc>
        <w:tc>
          <w:tcPr>
            <w:tcW w:w="886"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3</w:t>
            </w:r>
          </w:p>
        </w:tc>
        <w:tc>
          <w:tcPr>
            <w:tcW w:w="886" w:type="dxa"/>
            <w:tcBorders>
              <w:bottom w:val="single" w:color="auto" w:sz="4" w:space="0"/>
            </w:tcBorders>
            <w:noWrap w:val="0"/>
            <w:vAlign w:val="center"/>
          </w:tcPr>
          <w:p>
            <w:pPr>
              <w:ind w:firstLine="0" w:firstLineChars="0"/>
              <w:jc w:val="center"/>
              <w:rPr>
                <w:rFonts w:hint="eastAsia" w:ascii="Calibri" w:hAnsi="Calibri" w:eastAsia="宋体"/>
                <w:kern w:val="2"/>
                <w:sz w:val="18"/>
                <w:szCs w:val="18"/>
                <w:lang w:val="en-US" w:eastAsia="zh-CN" w:bidi="ar-SA"/>
              </w:rPr>
            </w:pPr>
            <w:r>
              <w:rPr>
                <w:rFonts w:hint="eastAsia"/>
                <w:sz w:val="18"/>
                <w:szCs w:val="18"/>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9" w:type="dxa"/>
            <w:noWrap w:val="0"/>
            <w:vAlign w:val="center"/>
          </w:tcPr>
          <w:p>
            <w:pPr>
              <w:spacing w:before="0" w:beforeAutospacing="0" w:after="0" w:afterAutospacing="0" w:line="240" w:lineRule="atLeast"/>
              <w:ind w:firstLine="0"/>
              <w:jc w:val="center"/>
              <w:rPr>
                <w:rFonts w:hint="eastAsia" w:ascii="仿宋" w:hAnsi="仿宋" w:eastAsia="仿宋" w:cs="宋体"/>
                <w:b/>
                <w:sz w:val="18"/>
                <w:szCs w:val="18"/>
                <w:lang w:eastAsia="zh-CN"/>
              </w:rPr>
            </w:pPr>
            <w:r>
              <w:rPr>
                <w:rFonts w:hint="eastAsia" w:ascii="仿宋" w:hAnsi="仿宋" w:eastAsia="仿宋"/>
                <w:b/>
                <w:sz w:val="18"/>
                <w:szCs w:val="18"/>
                <w:lang w:eastAsia="zh-CN"/>
              </w:rPr>
              <w:t>2018～2019</w:t>
            </w:r>
          </w:p>
        </w:tc>
        <w:tc>
          <w:tcPr>
            <w:tcW w:w="897"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75</w:t>
            </w:r>
          </w:p>
        </w:tc>
        <w:tc>
          <w:tcPr>
            <w:tcW w:w="1204"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75</w:t>
            </w:r>
          </w:p>
        </w:tc>
        <w:tc>
          <w:tcPr>
            <w:tcW w:w="1325"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75</w:t>
            </w:r>
          </w:p>
        </w:tc>
        <w:tc>
          <w:tcPr>
            <w:tcW w:w="993"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70</w:t>
            </w:r>
          </w:p>
        </w:tc>
        <w:tc>
          <w:tcPr>
            <w:tcW w:w="1267"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17</w:t>
            </w:r>
          </w:p>
        </w:tc>
        <w:tc>
          <w:tcPr>
            <w:tcW w:w="886"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5</w:t>
            </w:r>
          </w:p>
        </w:tc>
        <w:tc>
          <w:tcPr>
            <w:tcW w:w="886" w:type="dxa"/>
            <w:noWrap w:val="0"/>
            <w:vAlign w:val="center"/>
          </w:tcPr>
          <w:p>
            <w:pPr>
              <w:ind w:firstLine="0"/>
              <w:jc w:val="center"/>
              <w:rPr>
                <w:rFonts w:hint="default" w:eastAsia="宋体"/>
                <w:sz w:val="18"/>
                <w:szCs w:val="18"/>
                <w:lang w:val="en-US" w:eastAsia="zh-CN"/>
              </w:rPr>
            </w:pPr>
            <w:r>
              <w:rPr>
                <w:rFonts w:hint="eastAsia"/>
                <w:sz w:val="18"/>
                <w:szCs w:val="18"/>
                <w:lang w:val="en-US" w:eastAsia="zh-CN"/>
              </w:rPr>
              <w:t>86</w:t>
            </w:r>
          </w:p>
        </w:tc>
      </w:tr>
    </w:tbl>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spacing w:line="640" w:lineRule="exact"/>
        <w:ind w:firstLine="600" w:firstLineChars="200"/>
        <w:jc w:val="left"/>
        <w:textAlignment w:val="auto"/>
        <w:outlineLvl w:val="1"/>
        <w:rPr>
          <w:rFonts w:hint="eastAsia" w:ascii="仿宋" w:hAnsi="仿宋" w:eastAsia="仿宋" w:cs="仿宋"/>
          <w:sz w:val="30"/>
          <w:szCs w:val="30"/>
          <w:lang w:val="en-US" w:eastAsia="zh-CN"/>
        </w:rPr>
      </w:pPr>
      <w:bookmarkStart w:id="37" w:name="_Toc29202"/>
      <w:r>
        <w:rPr>
          <w:rFonts w:hint="eastAsia" w:ascii="仿宋" w:hAnsi="仿宋" w:eastAsia="仿宋" w:cs="仿宋"/>
          <w:sz w:val="30"/>
          <w:szCs w:val="30"/>
          <w:lang w:val="en-US" w:eastAsia="zh-CN"/>
        </w:rPr>
        <w:t>5.2社会服务</w:t>
      </w:r>
      <w:bookmarkEnd w:id="37"/>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本年度</w:t>
      </w:r>
      <w:r>
        <w:rPr>
          <w:rFonts w:hint="eastAsia" w:ascii="仿宋" w:hAnsi="仿宋" w:eastAsia="仿宋" w:cs="仿宋"/>
          <w:sz w:val="30"/>
          <w:szCs w:val="30"/>
          <w:lang w:eastAsia="zh-CN"/>
        </w:rPr>
        <w:t>，我校与保全世纪（北京）保安服务有限公司、北京汉源智慧科技有限公司在省公安厅和市公安局的支持下，组织培训了</w:t>
      </w:r>
      <w:r>
        <w:rPr>
          <w:rFonts w:hint="eastAsia" w:ascii="仿宋" w:hAnsi="仿宋" w:eastAsia="仿宋" w:cs="仿宋"/>
          <w:sz w:val="30"/>
          <w:szCs w:val="30"/>
          <w:lang w:val="en-US" w:eastAsia="zh-CN"/>
        </w:rPr>
        <w:t>皖北地区第一次保安师培训，培训人数为35人。开展培训老师除我校原有专业老师外，还分别邀请了安徽警官职业学院、安徽公安大学、北京公安大学等知名高等院校教授、保全世纪、汉源智慧企业专家前来指导授课。自9月11日起与萧县公安局联合组织萧县辅警的招、培、考工作，共开展了9期，共计816人次，为萧县公安系统工作人员的素质教育、专业技能提升方面做出了应有的贡献。为了更好的开展培训工作，我校还与萧县人武部初步达成退伍军人安置、萧县新兵入伍前培训意向。</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积极参加公益活动，在上级领导的认可下，我校连续第5年承担了萧县体育理化加试志愿者服务工作，为萧县的教育事业贡献了自己的一份力量。利用专业（网络安防系统安装与维护）所学，该专业学生多次免费为李楼初中、张庄寨中学等其他兄弟学校进行技防设备安装、维护等。校团委组织开展“保护闸河，清理沿岸垃圾”等文明创建活动。</w:t>
      </w:r>
    </w:p>
    <w:p>
      <w:pPr>
        <w:pStyle w:val="3"/>
        <w:bidi w:val="0"/>
        <w:outlineLvl w:val="0"/>
        <w:rPr>
          <w:rFonts w:hint="eastAsia"/>
          <w:lang w:val="en-US" w:eastAsia="zh-CN"/>
        </w:rPr>
      </w:pPr>
      <w:bookmarkStart w:id="38" w:name="_Toc20682"/>
      <w:r>
        <w:rPr>
          <w:rFonts w:hint="eastAsia"/>
          <w:lang w:val="en-US" w:eastAsia="zh-CN"/>
        </w:rPr>
        <w:t>6、政府履责</w:t>
      </w:r>
      <w:bookmarkEnd w:id="38"/>
    </w:p>
    <w:p>
      <w:pPr>
        <w:pStyle w:val="3"/>
        <w:numPr>
          <w:ilvl w:val="0"/>
          <w:numId w:val="0"/>
        </w:numPr>
        <w:bidi w:val="0"/>
        <w:ind w:firstLine="904" w:firstLineChars="300"/>
        <w:rPr>
          <w:rFonts w:hint="eastAsia" w:ascii="仿宋" w:hAnsi="仿宋" w:eastAsia="仿宋" w:cs="仿宋"/>
          <w:sz w:val="30"/>
          <w:szCs w:val="30"/>
          <w:lang w:val="en-US" w:eastAsia="zh-CN"/>
        </w:rPr>
      </w:pPr>
      <w:bookmarkStart w:id="39" w:name="_Toc10125"/>
      <w:r>
        <w:rPr>
          <w:rFonts w:hint="eastAsia" w:ascii="仿宋" w:hAnsi="仿宋" w:eastAsia="仿宋" w:cs="仿宋"/>
          <w:sz w:val="30"/>
          <w:szCs w:val="30"/>
          <w:lang w:val="en-US" w:eastAsia="zh-CN"/>
        </w:rPr>
        <w:t>6.1 经费</w:t>
      </w:r>
      <w:bookmarkEnd w:id="39"/>
      <w:bookmarkStart w:id="40" w:name="_Toc10115"/>
    </w:p>
    <w:p>
      <w:pPr>
        <w:pStyle w:val="3"/>
        <w:numPr>
          <w:ilvl w:val="0"/>
          <w:numId w:val="0"/>
        </w:numPr>
        <w:bidi w:val="0"/>
        <w:ind w:firstLine="600" w:firstLineChars="200"/>
        <w:rPr>
          <w:rFonts w:hint="eastAsia" w:ascii="仿宋" w:hAnsi="仿宋" w:eastAsia="仿宋" w:cs="仿宋"/>
          <w:b w:val="0"/>
          <w:bCs/>
          <w:sz w:val="30"/>
          <w:szCs w:val="30"/>
          <w:lang w:eastAsia="zh-CN"/>
        </w:rPr>
      </w:pPr>
      <w:bookmarkStart w:id="41" w:name="_Toc30003"/>
      <w:r>
        <w:rPr>
          <w:rFonts w:hint="eastAsia" w:ascii="仿宋" w:hAnsi="仿宋" w:eastAsia="仿宋" w:cs="仿宋"/>
          <w:b w:val="0"/>
          <w:bCs/>
          <w:sz w:val="30"/>
          <w:szCs w:val="30"/>
          <w:lang w:val="en-US" w:eastAsia="zh-CN"/>
        </w:rPr>
        <w:t>目前我校经费主要来源一是举办者孙风雨先生出资，二是国家免学费拨款。</w:t>
      </w:r>
      <w:r>
        <w:rPr>
          <w:rFonts w:hint="eastAsia" w:ascii="仿宋" w:hAnsi="仿宋" w:eastAsia="仿宋" w:cs="仿宋"/>
          <w:b w:val="0"/>
          <w:bCs/>
          <w:sz w:val="30"/>
          <w:szCs w:val="30"/>
        </w:rPr>
        <w:t>学校能按上级文件精神进行合理使用，</w:t>
      </w:r>
      <w:r>
        <w:rPr>
          <w:rFonts w:hint="eastAsia" w:ascii="仿宋" w:hAnsi="仿宋" w:eastAsia="仿宋" w:cs="仿宋"/>
          <w:b w:val="0"/>
          <w:bCs/>
          <w:sz w:val="30"/>
          <w:szCs w:val="30"/>
          <w:lang w:eastAsia="zh-CN"/>
        </w:rPr>
        <w:t>本着节俭、不浪费的原则，</w:t>
      </w:r>
      <w:r>
        <w:rPr>
          <w:rFonts w:hint="eastAsia" w:ascii="仿宋" w:hAnsi="仿宋" w:eastAsia="仿宋" w:cs="仿宋"/>
          <w:b w:val="0"/>
          <w:bCs/>
          <w:sz w:val="30"/>
          <w:szCs w:val="30"/>
        </w:rPr>
        <w:t>确保</w:t>
      </w:r>
      <w:r>
        <w:rPr>
          <w:rFonts w:hint="eastAsia" w:ascii="仿宋" w:hAnsi="仿宋" w:eastAsia="仿宋" w:cs="仿宋"/>
          <w:b w:val="0"/>
          <w:bCs/>
          <w:sz w:val="30"/>
          <w:szCs w:val="30"/>
          <w:lang w:eastAsia="zh-CN"/>
        </w:rPr>
        <w:t>经费</w:t>
      </w:r>
      <w:r>
        <w:rPr>
          <w:rFonts w:hint="eastAsia" w:ascii="仿宋" w:hAnsi="仿宋" w:eastAsia="仿宋" w:cs="仿宋"/>
          <w:b w:val="0"/>
          <w:bCs/>
          <w:sz w:val="30"/>
          <w:szCs w:val="30"/>
        </w:rPr>
        <w:t>资金安全有效</w:t>
      </w:r>
      <w:r>
        <w:rPr>
          <w:rFonts w:hint="eastAsia" w:ascii="仿宋" w:hAnsi="仿宋" w:eastAsia="仿宋" w:cs="仿宋"/>
          <w:b w:val="0"/>
          <w:bCs/>
          <w:sz w:val="30"/>
          <w:szCs w:val="30"/>
          <w:lang w:eastAsia="zh-CN"/>
        </w:rPr>
        <w:t>最大化</w:t>
      </w:r>
      <w:r>
        <w:rPr>
          <w:rFonts w:hint="eastAsia" w:ascii="仿宋" w:hAnsi="仿宋" w:eastAsia="仿宋" w:cs="仿宋"/>
          <w:b w:val="0"/>
          <w:bCs/>
          <w:sz w:val="30"/>
          <w:szCs w:val="30"/>
        </w:rPr>
        <w:t>发挥</w:t>
      </w:r>
      <w:r>
        <w:rPr>
          <w:rFonts w:hint="eastAsia" w:ascii="仿宋" w:hAnsi="仿宋" w:eastAsia="仿宋" w:cs="仿宋"/>
          <w:b w:val="0"/>
          <w:bCs/>
          <w:sz w:val="30"/>
          <w:szCs w:val="30"/>
          <w:lang w:eastAsia="zh-CN"/>
        </w:rPr>
        <w:t>教育教学</w:t>
      </w:r>
      <w:r>
        <w:rPr>
          <w:rFonts w:hint="eastAsia" w:ascii="仿宋" w:hAnsi="仿宋" w:eastAsia="仿宋" w:cs="仿宋"/>
          <w:b w:val="0"/>
          <w:bCs/>
          <w:sz w:val="30"/>
          <w:szCs w:val="30"/>
        </w:rPr>
        <w:t>作用</w:t>
      </w:r>
      <w:r>
        <w:rPr>
          <w:rFonts w:hint="eastAsia" w:ascii="仿宋" w:hAnsi="仿宋" w:eastAsia="仿宋" w:cs="仿宋"/>
          <w:b w:val="0"/>
          <w:bCs/>
          <w:sz w:val="30"/>
          <w:szCs w:val="30"/>
          <w:lang w:eastAsia="zh-CN"/>
        </w:rPr>
        <w:t>。</w:t>
      </w:r>
      <w:bookmarkEnd w:id="40"/>
      <w:bookmarkEnd w:id="41"/>
    </w:p>
    <w:p>
      <w:pPr>
        <w:pStyle w:val="3"/>
        <w:bidi w:val="0"/>
        <w:rPr>
          <w:rFonts w:hint="eastAsia"/>
          <w:lang w:val="en-US" w:eastAsia="zh-CN"/>
        </w:rPr>
      </w:pPr>
      <w:bookmarkStart w:id="42" w:name="_Toc22114"/>
      <w:r>
        <w:rPr>
          <w:rFonts w:hint="eastAsia"/>
          <w:lang w:val="en-US" w:eastAsia="zh-CN"/>
        </w:rPr>
        <w:t>7、特色创新案例</w:t>
      </w:r>
      <w:bookmarkEnd w:id="42"/>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学校与保全世纪（北京）保安服务有限公司深入合作取得良好效果。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根据办学特色，学校</w:t>
      </w:r>
      <w:r>
        <w:rPr>
          <w:rFonts w:ascii="仿宋" w:hAnsi="仿宋" w:eastAsia="仿宋" w:cs="仿宋"/>
          <w:color w:val="000000"/>
          <w:kern w:val="0"/>
          <w:sz w:val="31"/>
          <w:szCs w:val="31"/>
          <w:lang w:val="en-US" w:eastAsia="zh-CN" w:bidi="ar"/>
        </w:rPr>
        <w:t>职业技能培训规模前所未有，</w:t>
      </w:r>
      <w:r>
        <w:rPr>
          <w:rFonts w:hint="eastAsia" w:ascii="仿宋" w:hAnsi="仿宋" w:eastAsia="仿宋" w:cs="仿宋"/>
          <w:color w:val="000000"/>
          <w:kern w:val="0"/>
          <w:sz w:val="31"/>
          <w:szCs w:val="31"/>
          <w:lang w:val="en-US" w:eastAsia="zh-CN" w:bidi="ar"/>
        </w:rPr>
        <w:t>本年度</w:t>
      </w:r>
      <w:r>
        <w:rPr>
          <w:rFonts w:ascii="仿宋" w:hAnsi="仿宋" w:eastAsia="仿宋" w:cs="仿宋"/>
          <w:color w:val="000000"/>
          <w:kern w:val="0"/>
          <w:sz w:val="31"/>
          <w:szCs w:val="31"/>
          <w:lang w:val="en-US" w:eastAsia="zh-CN" w:bidi="ar"/>
        </w:rPr>
        <w:t>为</w:t>
      </w:r>
      <w:r>
        <w:rPr>
          <w:rFonts w:hint="eastAsia" w:ascii="仿宋" w:hAnsi="仿宋" w:eastAsia="仿宋" w:cs="仿宋"/>
          <w:color w:val="000000"/>
          <w:kern w:val="0"/>
          <w:sz w:val="31"/>
          <w:szCs w:val="31"/>
          <w:lang w:val="en-US" w:eastAsia="zh-CN" w:bidi="ar"/>
        </w:rPr>
        <w:t>萧县火车站派出所、萧县公安局交警管理大队、萧县公安局看守所开展了3期辅警岗前培训、并为全县公安局辅警在岗人员开展了7期在职轮训。在宿州市公安局辅警管理支队的支持下，举办了宿州市第一期保安师职业技能等级培训，社会影响空前提高。并与萧县人武部达成合作意向，筹备新兵入伍前培训和退役军人再就业培训。与萧县消防大队联合开展消防员岗前和在岗培训工作。学校精准定位于培养“安全科技、安全管理”高素质人才，中短期培训势头持续升温。</w:t>
      </w:r>
    </w:p>
    <w:p>
      <w:pPr>
        <w:pStyle w:val="3"/>
        <w:bidi w:val="0"/>
        <w:rPr>
          <w:rFonts w:hint="eastAsia"/>
        </w:rPr>
      </w:pPr>
      <w:bookmarkStart w:id="43" w:name="_Toc21664"/>
      <w:bookmarkStart w:id="44" w:name="_Toc22026_WPSOffice_Level1"/>
      <w:r>
        <w:rPr>
          <w:rFonts w:hint="eastAsia"/>
          <w:lang w:val="en-US" w:eastAsia="zh-CN"/>
        </w:rPr>
        <w:t>8、</w:t>
      </w:r>
      <w:r>
        <w:rPr>
          <w:rFonts w:hint="eastAsia"/>
        </w:rPr>
        <w:t>存在的问题及对策</w:t>
      </w:r>
      <w:bookmarkEnd w:id="43"/>
      <w:bookmarkEnd w:id="44"/>
    </w:p>
    <w:p>
      <w:pPr>
        <w:keepNext w:val="0"/>
        <w:keepLines w:val="0"/>
        <w:widowControl/>
        <w:suppressLineNumbers w:val="0"/>
        <w:jc w:val="left"/>
      </w:pPr>
      <w:r>
        <w:rPr>
          <w:rFonts w:hint="eastAsia" w:ascii="仿宋" w:hAnsi="仿宋" w:eastAsia="仿宋" w:cs="仿宋"/>
          <w:b/>
          <w:sz w:val="30"/>
          <w:szCs w:val="30"/>
          <w:lang w:val="en-US" w:eastAsia="zh-CN"/>
        </w:rPr>
        <w:t xml:space="preserve">    </w:t>
      </w:r>
      <w:r>
        <w:rPr>
          <w:rFonts w:ascii="仿宋" w:hAnsi="仿宋" w:eastAsia="仿宋" w:cs="仿宋"/>
          <w:color w:val="000000"/>
          <w:kern w:val="0"/>
          <w:sz w:val="31"/>
          <w:szCs w:val="31"/>
          <w:lang w:val="en-US" w:eastAsia="zh-CN" w:bidi="ar"/>
        </w:rPr>
        <w:t xml:space="preserve">当前工作中还存在一些问题和不足，主要表现在：党员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干部的思想观念、基本能力还不能完全</w:t>
      </w:r>
      <w:bookmarkStart w:id="51" w:name="_GoBack"/>
      <w:bookmarkEnd w:id="51"/>
      <w:r>
        <w:rPr>
          <w:rFonts w:hint="eastAsia" w:ascii="仿宋" w:hAnsi="仿宋" w:eastAsia="仿宋" w:cs="仿宋"/>
          <w:color w:val="000000"/>
          <w:kern w:val="0"/>
          <w:sz w:val="31"/>
          <w:szCs w:val="31"/>
          <w:lang w:val="en-US" w:eastAsia="zh-CN" w:bidi="ar"/>
        </w:rPr>
        <w:t xml:space="preserve">适应学校振兴崛起的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新要求；教师中一定程度存在职业倦怠，主动提高教学质量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的内生动力不足；办学中思想还不够开放、改革还不够深化。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以上问题，都需要在明年的工作中重点加以解决。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2020年，学校将以习近平新时代中国特色社会主义思想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为指引，全面贯彻党的十九大、十九届二中、三中全会精神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和全国教育大会精神，在省教育厅、市、县教体局的的大力指导下，全面做好教学诊断与改进工作，以更加开放的姿态、更加改革的精神、更加创新的方式，逐一破解发展难题，逐步走出办学困境，推动学校全面走上振兴崛起的健康发展道路，努力让广大师生感受到自信和幸福。</w:t>
      </w:r>
    </w:p>
    <w:p>
      <w:pPr>
        <w:jc w:val="right"/>
        <w:outlineLvl w:val="0"/>
        <w:rPr>
          <w:rFonts w:hint="eastAsia" w:ascii="仿宋" w:hAnsi="仿宋" w:eastAsia="仿宋" w:cs="仿宋"/>
          <w:sz w:val="28"/>
          <w:szCs w:val="28"/>
          <w:lang w:eastAsia="zh-CN"/>
        </w:rPr>
      </w:pPr>
      <w:bookmarkStart w:id="45" w:name="_Toc13942_WPSOffice_Level1"/>
      <w:bookmarkStart w:id="46" w:name="_Toc21522_WPSOffice_Level1"/>
      <w:bookmarkStart w:id="47" w:name="_Toc13306"/>
      <w:r>
        <w:rPr>
          <w:rFonts w:hint="eastAsia" w:ascii="仿宋" w:hAnsi="仿宋" w:eastAsia="仿宋" w:cs="仿宋"/>
          <w:sz w:val="28"/>
          <w:szCs w:val="28"/>
          <w:lang w:eastAsia="zh-CN"/>
        </w:rPr>
        <w:t>宿州航科中等专业学校</w:t>
      </w:r>
      <w:bookmarkEnd w:id="45"/>
      <w:bookmarkEnd w:id="46"/>
      <w:bookmarkEnd w:id="47"/>
    </w:p>
    <w:p>
      <w:pPr>
        <w:jc w:val="right"/>
        <w:outlineLvl w:val="0"/>
        <w:rPr>
          <w:rFonts w:hint="eastAsia" w:ascii="仿宋" w:hAnsi="仿宋" w:eastAsia="仿宋" w:cs="仿宋"/>
          <w:sz w:val="28"/>
          <w:szCs w:val="28"/>
          <w:lang w:val="en-US" w:eastAsia="zh-CN"/>
        </w:rPr>
      </w:pPr>
      <w:bookmarkStart w:id="48" w:name="_Toc4570_WPSOffice_Level1"/>
      <w:bookmarkStart w:id="49" w:name="_Toc2803_WPSOffice_Level1"/>
      <w:bookmarkStart w:id="50" w:name="_Toc2398"/>
      <w:r>
        <w:rPr>
          <w:rFonts w:hint="eastAsia" w:ascii="仿宋" w:hAnsi="仿宋" w:eastAsia="仿宋" w:cs="仿宋"/>
          <w:sz w:val="28"/>
          <w:szCs w:val="28"/>
          <w:lang w:val="en-US" w:eastAsia="zh-CN"/>
        </w:rPr>
        <w:t>2020年1月10日</w:t>
      </w:r>
      <w:bookmarkEnd w:id="48"/>
      <w:bookmarkEnd w:id="49"/>
      <w:bookmarkEnd w:id="50"/>
    </w:p>
    <w:sectPr>
      <w:footerReference r:id="rId4" w:type="default"/>
      <w:pgSz w:w="11906" w:h="16838"/>
      <w:pgMar w:top="1440" w:right="1800" w:bottom="1318"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rFonts w:hint="eastAsia"/>
        <w:lang w:val="en-US" w:eastAsia="zh-CN"/>
      </w:rPr>
      <w:t>宿州航科中等专业学校2019年度质量报告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79691"/>
    <w:multiLevelType w:val="singleLevel"/>
    <w:tmpl w:val="52D7969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40"/>
    <w:rsid w:val="000B7BAF"/>
    <w:rsid w:val="000C636E"/>
    <w:rsid w:val="000D3FF8"/>
    <w:rsid w:val="000F1373"/>
    <w:rsid w:val="0015430A"/>
    <w:rsid w:val="001C7FB6"/>
    <w:rsid w:val="002234DE"/>
    <w:rsid w:val="00272EC9"/>
    <w:rsid w:val="002F6C7D"/>
    <w:rsid w:val="003452EA"/>
    <w:rsid w:val="003627C1"/>
    <w:rsid w:val="003A4096"/>
    <w:rsid w:val="004019BF"/>
    <w:rsid w:val="004025CE"/>
    <w:rsid w:val="00414642"/>
    <w:rsid w:val="004C23B7"/>
    <w:rsid w:val="004C4AEA"/>
    <w:rsid w:val="004E71B0"/>
    <w:rsid w:val="0050664F"/>
    <w:rsid w:val="00575FB6"/>
    <w:rsid w:val="005944D3"/>
    <w:rsid w:val="005E7B32"/>
    <w:rsid w:val="006079B6"/>
    <w:rsid w:val="00654E19"/>
    <w:rsid w:val="0066498E"/>
    <w:rsid w:val="006E20BA"/>
    <w:rsid w:val="006E5530"/>
    <w:rsid w:val="0071655C"/>
    <w:rsid w:val="007F6FD3"/>
    <w:rsid w:val="008A4BCA"/>
    <w:rsid w:val="008C24D5"/>
    <w:rsid w:val="008D0712"/>
    <w:rsid w:val="00910F88"/>
    <w:rsid w:val="00925E36"/>
    <w:rsid w:val="00953E77"/>
    <w:rsid w:val="00993E4C"/>
    <w:rsid w:val="009E28EE"/>
    <w:rsid w:val="00A86C81"/>
    <w:rsid w:val="00AD5D19"/>
    <w:rsid w:val="00AF597F"/>
    <w:rsid w:val="00AF7431"/>
    <w:rsid w:val="00B63061"/>
    <w:rsid w:val="00BB460D"/>
    <w:rsid w:val="00C23A49"/>
    <w:rsid w:val="00C371CD"/>
    <w:rsid w:val="00C63DF1"/>
    <w:rsid w:val="00C91281"/>
    <w:rsid w:val="00CA2240"/>
    <w:rsid w:val="00CD78D7"/>
    <w:rsid w:val="00CF38DA"/>
    <w:rsid w:val="00D07859"/>
    <w:rsid w:val="00D9771F"/>
    <w:rsid w:val="00F45C77"/>
    <w:rsid w:val="00FA3250"/>
    <w:rsid w:val="0A4E42B0"/>
    <w:rsid w:val="1AC6659B"/>
    <w:rsid w:val="1E817C73"/>
    <w:rsid w:val="31B04BBC"/>
    <w:rsid w:val="368054EB"/>
    <w:rsid w:val="39B23C2A"/>
    <w:rsid w:val="40195282"/>
    <w:rsid w:val="42D21DD3"/>
    <w:rsid w:val="471A51BF"/>
    <w:rsid w:val="4A1434A6"/>
    <w:rsid w:val="554B35F7"/>
    <w:rsid w:val="56696A7C"/>
    <w:rsid w:val="6FFF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kern w:val="36"/>
      <w:sz w:val="2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rPr>
      <w:sz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6"/>
    <w:qFormat/>
    <w:uiPriority w:val="0"/>
    <w:rPr>
      <w:rFonts w:ascii="Calibri" w:hAnsi="Calibri"/>
      <w:kern w:val="2"/>
      <w:sz w:val="18"/>
      <w:szCs w:val="18"/>
    </w:rPr>
  </w:style>
  <w:style w:type="character" w:customStyle="1" w:styleId="15">
    <w:name w:val="页脚 Char"/>
    <w:basedOn w:val="11"/>
    <w:link w:val="5"/>
    <w:qFormat/>
    <w:uiPriority w:val="0"/>
    <w:rPr>
      <w:rFonts w:ascii="Calibri" w:hAnsi="Calibri"/>
      <w:kern w:val="2"/>
      <w:sz w:val="18"/>
      <w:szCs w:val="18"/>
    </w:rPr>
  </w:style>
  <w:style w:type="character" w:customStyle="1" w:styleId="16">
    <w:name w:val="标题 1 Char"/>
    <w:basedOn w:val="11"/>
    <w:link w:val="2"/>
    <w:qFormat/>
    <w:uiPriority w:val="9"/>
    <w:rPr>
      <w:rFonts w:ascii="宋体" w:hAnsi="宋体" w:cs="宋体"/>
      <w:kern w:val="36"/>
      <w:sz w:val="24"/>
      <w:szCs w:val="24"/>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学生素质鉴定情况</a:t>
            </a:r>
            <a:endParaRPr>
              <a:solidFill>
                <a:sysClr val="windowText" lastClr="000000"/>
              </a:solidFill>
            </a:endParaRPr>
          </a:p>
        </c:rich>
      </c:tx>
      <c:layout>
        <c:manualLayout>
          <c:xMode val="edge"/>
          <c:yMode val="edge"/>
          <c:x val="0.269284289209755"/>
          <c:y val="0.0092137592137592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总数</c:v>
                </c:pt>
              </c:strCache>
            </c:strRef>
          </c:tx>
          <c:spPr>
            <a:solidFill>
              <a:schemeClr val="accent1"/>
            </a:solidFill>
            <a:ln>
              <a:noFill/>
            </a:ln>
            <a:effectLst/>
          </c:spPr>
          <c:invertIfNegative val="0"/>
          <c:dLbls>
            <c:delete val="1"/>
          </c:dLbls>
          <c:cat>
            <c:strRef>
              <c:f>Sheet1!$A$2:$A$5</c:f>
              <c:strCache>
                <c:ptCount val="4"/>
                <c:pt idx="0">
                  <c:v>思想品德</c:v>
                </c:pt>
                <c:pt idx="1">
                  <c:v>文化课</c:v>
                </c:pt>
                <c:pt idx="2">
                  <c:v>专业技能</c:v>
                </c:pt>
                <c:pt idx="3">
                  <c:v>体质</c:v>
                </c:pt>
              </c:strCache>
            </c:strRef>
          </c:cat>
          <c:val>
            <c:numRef>
              <c:f>Sheet1!$B$2:$B$5</c:f>
              <c:numCache>
                <c:formatCode>General</c:formatCode>
                <c:ptCount val="4"/>
                <c:pt idx="0">
                  <c:v>513</c:v>
                </c:pt>
                <c:pt idx="1">
                  <c:v>513</c:v>
                </c:pt>
                <c:pt idx="2">
                  <c:v>513</c:v>
                </c:pt>
                <c:pt idx="3">
                  <c:v>513</c:v>
                </c:pt>
              </c:numCache>
            </c:numRef>
          </c:val>
        </c:ser>
        <c:ser>
          <c:idx val="1"/>
          <c:order val="1"/>
          <c:tx>
            <c:strRef>
              <c:f>Sheet1!$C$1</c:f>
              <c:strCache>
                <c:ptCount val="1"/>
                <c:pt idx="0">
                  <c:v>合格数</c:v>
                </c:pt>
              </c:strCache>
            </c:strRef>
          </c:tx>
          <c:spPr>
            <a:solidFill>
              <a:schemeClr val="accent2"/>
            </a:solidFill>
            <a:ln>
              <a:noFill/>
            </a:ln>
            <a:effectLst/>
          </c:spPr>
          <c:invertIfNegative val="0"/>
          <c:dLbls>
            <c:delete val="1"/>
          </c:dLbls>
          <c:cat>
            <c:strRef>
              <c:f>Sheet1!$A$2:$A$5</c:f>
              <c:strCache>
                <c:ptCount val="4"/>
                <c:pt idx="0">
                  <c:v>思想品德</c:v>
                </c:pt>
                <c:pt idx="1">
                  <c:v>文化课</c:v>
                </c:pt>
                <c:pt idx="2">
                  <c:v>专业技能</c:v>
                </c:pt>
                <c:pt idx="3">
                  <c:v>体质</c:v>
                </c:pt>
              </c:strCache>
            </c:strRef>
          </c:cat>
          <c:val>
            <c:numRef>
              <c:f>Sheet1!$C$2:$C$5</c:f>
              <c:numCache>
                <c:formatCode>General</c:formatCode>
                <c:ptCount val="4"/>
                <c:pt idx="0">
                  <c:v>507</c:v>
                </c:pt>
                <c:pt idx="1">
                  <c:v>476</c:v>
                </c:pt>
                <c:pt idx="2">
                  <c:v>482</c:v>
                </c:pt>
                <c:pt idx="3">
                  <c:v>503</c:v>
                </c:pt>
              </c:numCache>
            </c:numRef>
          </c:val>
        </c:ser>
        <c:dLbls>
          <c:showLegendKey val="0"/>
          <c:showVal val="0"/>
          <c:showCatName val="0"/>
          <c:showSerName val="0"/>
          <c:showPercent val="0"/>
          <c:showBubbleSize val="0"/>
        </c:dLbls>
        <c:gapWidth val="219"/>
        <c:overlap val="-27"/>
        <c:axId val="716250603"/>
        <c:axId val="250316329"/>
      </c:barChart>
      <c:catAx>
        <c:axId val="7162506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6329"/>
        <c:crosses val="autoZero"/>
        <c:auto val="1"/>
        <c:lblAlgn val="ctr"/>
        <c:lblOffset val="100"/>
        <c:noMultiLvlLbl val="0"/>
      </c:catAx>
      <c:valAx>
        <c:axId val="2503163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2506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28179228179228"/>
          <c:y val="0.192128912302448"/>
          <c:w val="0.540792540792541"/>
          <c:h val="0.647040594979857"/>
        </c:manualLayout>
      </c:layout>
      <c:doughnutChart>
        <c:varyColors val="1"/>
        <c:ser>
          <c:idx val="0"/>
          <c:order val="0"/>
          <c:tx>
            <c:strRef>
              <c:f>Sheet1!$B$1</c:f>
              <c:strCache>
                <c:ptCount val="1"/>
                <c:pt idx="0">
                  <c:v>毕业生去向</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对口就业</c:v>
                </c:pt>
                <c:pt idx="1">
                  <c:v>其他行业</c:v>
                </c:pt>
                <c:pt idx="2">
                  <c:v>对口升学</c:v>
                </c:pt>
              </c:strCache>
            </c:strRef>
          </c:cat>
          <c:val>
            <c:numRef>
              <c:f>Sheet1!$B$2:$B$4</c:f>
              <c:numCache>
                <c:formatCode>General</c:formatCode>
                <c:ptCount val="3"/>
                <c:pt idx="0">
                  <c:v>84</c:v>
                </c:pt>
                <c:pt idx="1">
                  <c:v>9.3</c:v>
                </c:pt>
                <c:pt idx="2">
                  <c:v>6.7</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E243D-B2DE-47A4-9857-316ABF0E0994}">
  <ds:schemaRefs/>
</ds:datastoreItem>
</file>

<file path=docProps/app.xml><?xml version="1.0" encoding="utf-8"?>
<Properties xmlns="http://schemas.openxmlformats.org/officeDocument/2006/extended-properties" xmlns:vt="http://schemas.openxmlformats.org/officeDocument/2006/docPropsVTypes">
  <Template>Normal</Template>
  <Pages>17</Pages>
  <Words>7260</Words>
  <Characters>7471</Characters>
  <Lines>58</Lines>
  <Paragraphs>16</Paragraphs>
  <TotalTime>9</TotalTime>
  <ScaleCrop>false</ScaleCrop>
  <LinksUpToDate>false</LinksUpToDate>
  <CharactersWithSpaces>8115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2017-11-27T00:34:00Z</dcterms:created>
  <dc:creator>Administrator.20150918-102758</dc:creator>
  <cp:lastModifiedBy>Administrator</cp:lastModifiedBy>
  <cp:lastPrinted>2020-01-16T18:24:46Z</cp:lastPrinted>
  <dcterms:modified xsi:type="dcterms:W3CDTF">2020-01-16T18:26:11Z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